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22-TA-3799: Rīkojuma projekts (Dalība misijā, operācijā, iecelšana amatā u.c. ar nepublicējamiem personas datiem)</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civilā eksperta dalību Eiropas Savienības Novērošanas misijā Gruzijā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(ar personas datiem) 2.0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Finanšu ministrijai no valsts budžeta programmas 02.00.00 "Līdzekļi neparedzētiem gadījumiem" piešķirt Ārlietu ministrijai finansējumu 53 467 </w:t>
            </w:r>
            <w:r w:rsidR="00000000" w:rsidRPr="00000000" w:rsidDel="00000000">
              <w:rPr>
                <w:i w:val="1"/>
                <w:rtl w:val="0"/>
              </w:rPr>
              <w:t xml:space="preserve">euro </w:t>
            </w:r>
            <w:r w:rsidR="00000000" w:rsidRPr="00000000" w:rsidDel="00000000">
              <w:rPr>
                <w:rtl w:val="0"/>
              </w:rPr>
              <w:t xml:space="preserve">apmērā šā rīkojuma 4. un 5. punktā minēto izdevumu segšanai.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apvienot Ministru kabineta rīkojuma projekta 6. un 7.punktu un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ministrijai sagatavot un iesniegt Finanšu ministrijā likumprojekta “Par valsts budžetu 2023. gadam un budžeta ietvaru 2023., 2024. un 2025. gadam” izskatīšanai Saeimā otrajā lasījumā priekšlikumu par finansējuma pārdali no valsts budžeta resora “74. Gadskārtējā valsts budžeta izpildes procesā pārdalāmais finansējums” programmas 02.00.00 “Līdzekļi neparedzētiem gadījumiem” uz Ārlietu ministrijas budžeta apakšprogrammu 01.04.00 “Diplomātiskās misijas ārvalstīs” 2023.gadā 53 467 euro apmērā un 2024.gadā 5 412 euro apmērā civilā eksperta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 (ar personas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apvienot Ministru kabineta rīkojuma projekta 6. un 7.punktu un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ministrijai sagatavot un iesniegt Finanšu ministrijā likumprojekta “Par valsts budžetu 2023. gadam un budžeta ietvaru 2023., 2024. un 2025. gadam” izskatīšanai Saeimā otrajā lasījumā priekšlikumu par finansējuma pārdali no valsts budžeta resora “74. Gadskārtējā valsts budžeta izpildes procesā pārdalāmais finansējums” programmas 02.00.00 “Līdzekļi neparedzētiem gadījumiem” uz Ārlietu ministrijas budžeta apakšprogrammu 01.04.00 “Diplomātiskās misijas ārvalstīs” 2023.gadā 53 467 euro apmērā un 2024.gadā 5 412 euro apmērā civilā eksperta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“Tiesību akta projekta ietekme uz valsts budžetu un pašvaldību budžetiem” sadaļā “Cita informācija” norādīto informāciju atbilstoši piedāvātajai precizētajai Ministru kabineta rīkojuma projekta 6.punkta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22-TA-3799</w:t>
    </w:r>
    <w:r>
      <w:br/>
    </w:r>
    <w:r w:rsidR="00000000" w:rsidRPr="00000000" w:rsidDel="00000000">
      <w:rPr>
        <w:rtl w:val="0"/>
      </w:rPr>
      <w:t xml:space="preserve">Izdrukāts 17.01.2023. 14.25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22-TA-3799</w:t>
    </w:r>
    <w:r>
      <w:br/>
    </w:r>
    <w:r w:rsidR="00000000" w:rsidRPr="00000000" w:rsidDel="00000000">
      <w:rPr>
        <w:rtl w:val="0"/>
      </w:rPr>
      <w:t xml:space="preserve">Izdrukāts 17.01.2023. 14.25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Atzinumi_22-TA-3799.docx</dc:title>
</cp:coreProperties>
</file>

<file path=docProps/custom.xml><?xml version="1.0" encoding="utf-8"?>
<Properties xmlns="http://schemas.openxmlformats.org/officeDocument/2006/custom-properties" xmlns:vt="http://schemas.openxmlformats.org/officeDocument/2006/docPropsVTypes"/>
</file>