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23-TA-476: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2018. gada 17. aprīļa noteikumos Nr. 225 "Valsts tehniskās uzraudzības aģentūras maksas pakalpojumu cenrādis"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projektu grozītā Ministru kabineta 2018. gada 17. aprīļa noteikumu Nr. 225 "Valsts tehniskās uzraudzības aģentūras maksas pakalpojumu cenrādis" pielikuma (turpmāk - Cenrādis) 2. punkts paredz piemērot maksu par personas iesniegto traktortehnikas vai tās piekabes, vai maināmās velkamās iekārtas, vai maināmā tehnoloģiskā agregāta reģistrācijas dokumentu izvērtēšanu. Papildus Cenrāža 1. punkts paredz piemērot maksu par traktortehnikas vai tās piekabes, vai maināmās velkamās iekārtas, vai maināmā tehnoloģiskā agregāta reģistrāciju. Tieslietu ministrijas ieskatā traktortehnika vai tās piekabe, vai maināmā velkamā iekārta, vai maināmais tehnoloģiskais agregāts bez personas iesniegto dokumentu izvērtēšanas nemaz nevar tikt reģistrēts.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apvienot Cenrāža 1. un 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no Cenrāža 15. punkta redakcijas nav saprotams tajā noteiktā maksas pakalpojuma saturs, lūdzam papildināt projekta anotāciju ar atbilstošu skaidrojumu, jo īpaši skaidrojot maksas pakalpojumu "veidlapas noformēšana".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atbilstoši Ministru kabineta 2006. gada 21. novembra noteikumu Nr. 940 "Noteikumi par informācijas sniegšanas maksas pakalpojumiem" (turpmāk – Noteikumi Nr. 940) 2. punktam par informācijas sagatavošanu un izsniegšanu no iestādes datu bāzēm piemēro šo noteikumu 2. pielikumā noteikto maksu. Ievērojot minēto, lūdzam svītrot Cenrāža 16.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Cenrāža 24. punkts noteic maksas pakalpojumu "Izbraukums uz klienta noteikto adresi pakalpojumu nodrošināšanai". Vienlaikus Cenrāža 69. punkts noteic maksas pakalpojumu "Izbraukums uz klienta norādīto adresi augu aizsardzības līdzekļu lietošanas iekārtas pārbaudei". Vēršam uzmanību, ka no Cenrāža 24. punkta nav viennozīmīgi saprotams, uz kuriem Cenrādī noteiktajiem pakalpojumiem tas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Cenrāža 24. punktu, nodrošinot skaidru un nepārprotamu tiesisko regulējums.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2022. gada 29. marta noteikumi Nr. 203 "Noteikumi par traktortehnikas un tās piekabju valsts tehnisko apskati un tehnisko kontroli uz ceļiem" neparedz tehniskās kontroles uzlīmes vai talona izsniegšanu. Ievērojot minēto, lūdzam svītrot Cenrāža 26. punktā vārdus "tehniskās kontroles".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Ministru kabineta 2018. gada 28. augusta noteikumu Nr. 551 "Traktortehnikas vadītāja tiesību iegūšanas un atjaunošanas, kā arī traktortehnikas vadītāja apliecības izsniegšanas, apmaiņas, atjaunošanas un iznīcināšanas kārtība" (turpmāk – Noteikumi Nr. 551) 18. punktā lietoto terminoloģiju, lūdzam svītrot Cenrāža 28. punktā vārdu "kvalifikācijas".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Noteikumu Nr. 551 18.3. apakšpunktā lietoto terminoloģiju, lūdzam svītrot Cenrāža 29. punktā vārdu "praktiskās".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Noteikumi Nr. 551 neparedz testa braucienu pirms TR1 vai TR2 kategorijas traktora un tā piekabes vadīšanas eksāmena. Ievērojot minēto, lūdzam svītrot Cenrāža 31. punktu vai papildināt projekta anotāciju ar norādi uz normatīvo aktu, no kura izriet šāds maksas pakalpojums.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Cenrāža 32. punkts paredz maksas pakalpojumu "Ārvalstīs iegūto teorētisko zināšanu un vadīšanas iemaņu atbilstības izvērtēšana, ārvalstīs izdotās traktortehnikas vadītāja apliecības apmaiņa", savukārt Cenrāža 33. punkts paredz maksas pakalpojumu "Traktortehnikas vadītāja apliecības noformēšana un izsniegšana". Ievērojot, ka gadījumā, ja Aģentūra Noteikumu Nr. 551 42.</w:t>
            </w:r>
            <w:r w:rsidR="00000000" w:rsidRPr="00000000" w:rsidDel="00000000">
              <w:rPr>
                <w:vertAlign w:val="superscript"/>
                <w:rtl w:val="0"/>
              </w:rPr>
              <w:t xml:space="preserve">1</w:t>
            </w:r>
            <w:r w:rsidR="00000000" w:rsidRPr="00000000" w:rsidDel="00000000">
              <w:rPr>
                <w:rtl w:val="0"/>
              </w:rPr>
              <w:t xml:space="preserve"> punktā noteiktajā kārtībā pieņem lēmumu par ārvalsts transportlīdzekļu vadītāja apliecības apmaiņu, pēc būtības tiek veikta traktortehnikas vadītāja apliecības noformēšana un izsniegšana, lūdzam svītrot Cenrāža 32. punktā vārdus "ārvalstīs izdotās traktortehnikas vadītāja apliecības apmaiņa", nepieciešamības gadījumā attiecīgi precizējot par Cenrāža 32. punktā noteikto maksas pakalpojumu noteikto maksu.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Cenrāža 35. punkta nav saprotams, kas saprotams ar vārdiem "stingrās uzskaites materiāls". Ievērojot minēto, lūdzam atbilstoši precizēt Cenrāža 35. punkta redakciju, nodrošinot skaidru un nepārprotamu tiesisko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2018. gada 11. septembra noteikumi Nr. 581 "Noteikumi par prasībām komersantiem, izglītības iestādēm un speciālistiem, kuri nodrošina traktortehnikas vadītāju apmācību, traktortehnikas vadītāju apmācības programmām, kā arī apmācības procesa kontroles kārtību" (turpmāk - Noteikumi Nr. 581) neparedz traktortehnikas vadītāju praktiskās apmācības instruktoru atestāciju. Ievērojot minēto, lūdzam svītrot Cenrāža 39. punktu vai papildināt projekta anotāciju ar norādi uz normatīvo aktu, no kura izriet minētais maksas pakalpojums.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Noteikumu Nr. 581 22. punktam, ja beidzies instruktora apliecības derīguma termiņš, persona atkārtoti kārto šo noteikumu 19. punktā minētos eksāmenus un saņem </w:t>
            </w:r>
            <w:r w:rsidR="00000000" w:rsidRPr="00000000" w:rsidDel="00000000">
              <w:rPr>
                <w:u w:val="single"/>
                <w:rtl w:val="0"/>
              </w:rPr>
              <w:t xml:space="preserve">jaunu apliecību</w:t>
            </w:r>
            <w:r w:rsidR="00000000" w:rsidRPr="00000000" w:rsidDel="00000000">
              <w:rPr>
                <w:rtl w:val="0"/>
              </w:rPr>
              <w:t xml:space="preserve">. Ievērojot minēto, lūdzam svītrot vai atbilstoši precizēt Cenrāža 41.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Ministru kabineta 2007. gada 18. decembra noteikumi Nr. 897 "Noteikumi par traktortehnikas, tās piekabju un numurēto agregātu tirdzniecības vietas reģistrācijas kārtību un tirdzniecības prasībām, kā arī tirdzniecības valsts reģistrācijas numura zīmju izmantošanas kārtību" (turpmāk – Noteikumi Nr. 897) neparedz atkārtota tirdzniecības numura vai apliecības izsniegšanu. Vienlaikus Noteikumu Nr. 897 21. punkts noteic, ka, ja tirdzniecības vietas reģistrācijas apliecība ir nozaudēta vai citādi gājusi bojā, komersants, iesniedzot iesniegumu, informē Aģentūru un saņem jaunu tirdzniecības vietas reģistrācijas apliecību ar atzīmi "Dublikāts".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Cenrāža 44.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Noteikumu Nr. 313 1., 10. un 16.1. apakšpunktā noteikto, lūdzam precizēt Cenrāža 45. punktu, nosakot maksas pakalpojumu "Traktortehnikas vai tās piekabes vai maināmās velkamās iekārtas, vai maināmā tehnoloģiskā agregāta tranzīta valsts reģistrācijas numura zīmes un apliecības izsniegšana".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Noteikumi Nr. 313 neparedz atkārtotas traktortehnikas vai tās piekabes vai maināmās velkamās iekārtas, vai maināmā tehnoloģiskā agregāta tranzīta valsts reģistrācijas numura apliecības izsniegšanu. Ievērojot minēto, lūdzam svītrot Cenrāža 46. punktu vai papildināt projekta anotāciju ar norādi uz normatīvo aktu, no kura izriet minētais maksas pakalpojums.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Noteikumu Nr. 581 15. punktam, ja izglītības iestādei vai komersantam (turpmāk – izglītības iestāde), kurš nodrošina traktortehnikas vadītāju apmācību, izsniegtā mācību karte ir nozaudēta, nozagta, iznīcināta vai neatgriezeniski sabojāta, izglītības iestāde iesniedz Aģentūrā iesniegumu par mācību kartes </w:t>
            </w:r>
            <w:r w:rsidR="00000000" w:rsidRPr="00000000" w:rsidDel="00000000">
              <w:rPr>
                <w:u w:val="single"/>
                <w:rtl w:val="0"/>
              </w:rPr>
              <w:t xml:space="preserve">dublikāta</w:t>
            </w:r>
            <w:r w:rsidR="00000000" w:rsidRPr="00000000" w:rsidDel="00000000">
              <w:rPr>
                <w:rtl w:val="0"/>
              </w:rPr>
              <w:t xml:space="preserve"> izsniegšanu. Noteikumu Nr. 581 neparedz atkārtotas mācību kartes vai tās dublikāta izsniegšanu gadījumā, ja ir mainījies izglītības iestādes nosaukums vai adrese.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kā arī to, ka atbilstoši Ministru kabineta 2009. gada 3. februāra noteikumu Nr. 108 "Normatīvo aktu projektu sagatavošanas noteikumi" (turpmāk – Noteikumi Nr. 108) 3.2. apakšpunktam normatīvā akta projektā neietver normas, kas dublē augstāka vai tāda paša spēka normatīvā akta tiesību normās ietverto normatīvo regulējumu, lūdzam atbilstoši precizēt Cenrāža 48.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581 43. punkts noteic, ka Aģentūras amatpersonas apmeklē izglītības iestādi katru reizi, kad Aģentūrā ir reģistrēta jauna mācību grupa, lai pārbaudītu teorētiskās un praktiskās apmācības procesu. Vēršam uzmanību, ka Noteikumi Nr. 581 neparedz atkārtotas pārbaudes veikšanu.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Cenrāža 50. punktu vai papildināt projekta anotāciju ar norādi uz normatīvo aktu, no kura izriet minētais maksas pakalpojums.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Noteikumu Nr. 581 5. punktā lietoto terminoloģiju, lūdzam aizstāt Cenrāža 51. un 52. punktā vārdus "materiālās bāzes nodrošinājums" (attiecīgā locījumā) ar vārdiem "materiāltehniskās bāzes atbilstība" (attiecīgā locījumā).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581 6. punkts noteic traktortehnikas vadītāju mācību materiāltehniskajai bāzei izvirzītās prasības. Noteikumu Nr. 581 5. punkts noteic, ka Aģentūra šajā punktā noteiktajā kārtībā pārbauda traktortehnikas vadītāju mācību materiāltehniskās bāzes atbilstību šo noteikumu 6. punktā minētajām prasībām. Vēršam uzmanību, ka Noteikumi Nr. 581 neparedz veikt atkārtotu traktortehnikas vadītāju mācību materiāltehniskās bāzes atbilstības pārbaudi gadījumā, ja tajā ir izmaiņas.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Cenrāža 52.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Noteikumu Nr. 897 12.</w:t>
            </w:r>
            <w:r w:rsidR="00000000" w:rsidRPr="00000000" w:rsidDel="00000000">
              <w:rPr>
                <w:vertAlign w:val="superscript"/>
                <w:rtl w:val="0"/>
              </w:rPr>
              <w:t xml:space="preserve">3</w:t>
            </w:r>
            <w:r w:rsidR="00000000" w:rsidRPr="00000000" w:rsidDel="00000000">
              <w:rPr>
                <w:rtl w:val="0"/>
              </w:rPr>
              <w:t xml:space="preserve"> punktā lietoto terminoloģiju, lūdzam aizstāt Cenrāža 53. un 54. punktā vārdus "tirdzniecības vietas apliecības" ar vārdiem "tirdzniecības vietas reģistrācijas apliecības".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Noteikumi Nr. 897 neparedz atkārtotu traktortehnikas tirdzniecības vietas reģistrācijas apliecības izsniegšanu. Vienlaikus Noteikumu Nr. 897 21. punkts noteic, ka, ja traktortehnikas tirdzniecības vietas reģistrācijas apliecība ir nozaudēta vai citādi gājusi bojā, komersants, iesniedzot iesniegumu, informē Aģentūru un saņem jaunu tirdzniecības vietas reģistrācijas apliecību ar atzīmi "Dublikāts".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vai svītrot Cenrāža 54.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 Cenrāža 55. punkta redakcijas nav saprotams tajā noteiktā maksas pakalpojums saturs. Ievērojot minēto, lūdzam precizēt Cenrāža 55. punkta redakciju, nodrošinot skaidru un saprotamu tiesisko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atbilstoši Noteikumu Nr. 940 4. punktam iestādes maksas pakalpojumiem, kas saistīti ar informācijas sagatavošanu un izsniegšanu no iestādes datu bāzēm, piemēro šo noteikumu 2. pielikumā noteikto maksu. Ievērojot minēto, lūdzam atbilstoši precizēt vai svītrot Cenrāža 56.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atbilstoši Noteikumu Nr. 108 44. punktam normatīvajos aktos lietotajos saīsinājumos abreviatūras neizmanto. Saīsinājumā pieļaujams izmantot vienīgi vispārzināmas abreviatūras.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kā arī to, ka saīsinājums "LAD EPS" Cenrādī netiek lietots, lūdzam svītrot Cenrāža 56. punktā saīsinājumu "(LAD EPS)".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atbilstoši Noteikumu Nr. 940 4. punktam iestādes maksas pakalpojumiem, kas saistīti ar informācijas sagatavošanu un izsniegšanu no iestādes datu bāzēm, kā arī dokumentētās informācijas kopijas vai dublikāta izgatavošanu un izsniegšanu, ja attiecīgās informācijas apjoms ir lielāks par 20 lapām, piemēro šo noteikumu 2. pielikumā noteikto maksu. Ievērojot minēto, lūdzam atbilstoši precizēt vai svītrot Cenrāža 58., 59., 60., 61. un 62.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 Cenrāža 70., 71., 72., 73. un 75. punkta nav viennozīmīgi saprotams, uz kādu valsts funkciju izpildi vai pakalpojumu sniegšanu šajos punktos minētie pakalpojumi attiecināmi. Ievērojot minēto, lūdzam atbilstoši precizēt Cenrāža 70., 71., 72., 73. un 75. punktu, nodrošinot skaidru un saprotamu tiesisko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Cenrāža 74. punkta redakcijas nav saprotams, kādu dokumentu nosūtīšanu un kādos gadījumos minētais maksas pakalpojums paredz. Papildus informējam, ka atbilstoši APL 18. panta pirmajai daļai administratīvais process iestādē privātpersonai ir bez maksas, ja vien attiecīgā likumā nav noteikts citādi. Tādējādi nav pieļaujams piemērot maksu par administratīvā procesa ietvaros pieņemta administratīvā akta (vai starplēmuma) nosūtīšanu.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Cenrāža 74. punktu vai papildināt projekta anotāciju ar skaidrojumu par šajā punktā noteiktā maksas pakalpojuma saturu, vienlaikus norādot normatīvo aktu, no kura šāds maksas pakalpojums izriet.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Cenrāža 88. un 89. punkts noteic maksu par muzeju telpu nomu atkarībā no nomas ilguma. Savukārt Cenrāža 90. un 94. punkts noteic maksu par telpu nomu atkarībā no nomājamās telpas platības. Vēršam uzmanību, ka no Cenrāža 90. un 94. punkta redakcijas nav saprotams, uz kādu telpu nomu attiecināms tajos minētais maksas pakalpojums. Tāpat nav saprotams Cenrāža 90. un 94. punkta mērķis, ņemot vērā, ka Cenrāža 88. un 89. punkts jau paredz maksu par muzeja telpu nomu pasākumiem, kas ilgst līdz sešām vai līdz 24 stundām.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projektu, nepieciešamības gadījumā svītrojot Cenrāža 90. un 94.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Cenrāža 91. un 92. punkts noteic maksu par muzeja teritorijas nomu kultūras un kultūrizglītības pasākumiem atkarībā no pasākuma ilguma. Vienlaikus Cenrāža 93. punkts noteic maksu par noteiktas muzeja teritorijas nomu atkarībā no pasākuma dalībnieku skaita. Tieslietu ministrijas ieskatā muzeja teritorijas noma kultūras un kultūrizglītības pasākumiem pēc būtības nozīmē ne vien tiesības attiecīgo teritoriju izmantot, bet arī tiesības attiecīgā pasākuma dalībniekiem to apmeklēt, līdz ar to nav samērīgi piemērot papildu maksu par katru pasākuma dalībnieku. Tāpat vēršam uzmanību, ka no Cenrāža 93. punkta nav saprotams, vai tas attiecināms uz visa veida pasākumiem vai tikai uz pasākumiem, kas nav uzskatāmi par kultūras un kultūrizglītības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Cenrādi, nodrošinot skaidru un saprotamu tiesisko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108 2.4. apakšpunkts noteic, ka normatīvā akta projektu raksta, izklāstot to loģiskā secībā. Ievērojot minēto, lūdzam vērtēt nepieciešamību precizēt Cenrāža struktūru, tajā ietvertos maksas pakalpojumus secīgi sagrupējot pēc to veida.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traktortehnikas vai tās piekabes, vai maināmās velkamās iekārtas, vai maināmā tehnoloģiskā agregāta īpašnieks vai turētājs var būt vienīgi fiziska vai juridiska persona, lūdzam svītrot Cenrāža 4. punktā vārdus "(fiziskas vai juridiskas personas)", tādējādi novēršot liekvārdību.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atbilstoši Noteikumu Nr. 313 13. punktam, reģistrējot traktortehniku vai tās piekabi īpašumā, mainot valsts reģistrācijas numuru vai saņemot numura zīmi zudušas, nozaudētas, nozagtas vai bojātas zīmes vietā, var </w:t>
            </w:r>
            <w:r w:rsidR="00000000" w:rsidRPr="00000000" w:rsidDel="00000000">
              <w:rPr>
                <w:u w:val="single"/>
                <w:rtl w:val="0"/>
              </w:rPr>
              <w:t xml:space="preserve">saņemt individuālu valsts reģistrācijas numura zīmi pēc pasūtījuma</w:t>
            </w:r>
            <w:r w:rsidR="00000000" w:rsidRPr="00000000" w:rsidDel="00000000">
              <w:rPr>
                <w:rtl w:val="0"/>
              </w:rPr>
              <w:t xml:space="preserve">, lūdzam precizēt Cenrāža 11. punktu, nosakot maksas pakalpojumu "Traktortehnikas vai tās piekabes individuāla valsts reģistrācijas numura zīme pēc pasūtījuma", ar to saprotot gan attiecīga valsts reģistrācijas numura izvēli, gan atbilstošas valsts reģistrācijas numura zīmes izgatavošanu.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Ministru kabineta 2016. gada 13. decembra noteikumu Nr. 770 "Traktortehnikas un tās piekabju pārbūves noteikumi" 1. punktā noteikto, lūdzam precizēt Cenrāža 17. punktu, nosakot maksas pakalpojumu "Atzinums par pārbūvētās traktortehnikas vai tās piekabes atbilstību satiksmes drošības un tehnisko normatīvu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aizstāt Cenrāža 20. un 21. punktā vārdu "Piekabes" ar vārdiem "Traktora piekabes" vai "Traktortehnikas piekabes".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aizstāt Cenrāža 37. punktā vārdu "iekārtai" ar vārdiem "maināmajai velkamajai iekārtai".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atbilstoši Noteikumu Nr. 581 18. punktam instruktors vada traktortehnikas vadītāju praktisko apmācību un to, ka atbilstoši šo noteikumu 19. punktam persona, kura vēlas iegūt instruktora apliecību, Aģentūras noteiktā izglītības iestādē apgūst traktortehnikas praktiskās apmācības instruktoru sagatavošanas programmu, lūdzam precizēt Cenrāža 38. punktu, nosakot maksas pakalpojumu "Traktortehnikas praktiskās apmācības instruktoru sagatavošanas programmas apguve".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vērtēt nepieciešamību precizēt Cenrāža 87. punktu, nosakot maksas pakalpojumu "Muzeja krājuma priekšmetu noma uz laiku līdz septiņām dienām (izņemot šā pielikuma 85. un 86. punktā minētos priekšmetus)".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23-TA-476</w:t>
    </w:r>
    <w:r>
      <w:br/>
    </w:r>
    <w:r w:rsidR="00000000" w:rsidRPr="00000000" w:rsidDel="00000000">
      <w:rPr>
        <w:rtl w:val="0"/>
      </w:rPr>
      <w:t xml:space="preserve">Izdrukāts 20.03.2023. 18.31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23-TA-476</w:t>
    </w:r>
    <w:r>
      <w:br/>
    </w:r>
    <w:r w:rsidR="00000000" w:rsidRPr="00000000" w:rsidDel="00000000">
      <w:rPr>
        <w:rtl w:val="0"/>
      </w:rPr>
      <w:t xml:space="preserve">Izdrukāts 20.03.2023. 18.31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Atzinumi_23-TA-476.docx</dc:title>
</cp:coreProperties>
</file>

<file path=docProps/custom.xml><?xml version="1.0" encoding="utf-8"?>
<Properties xmlns="http://schemas.openxmlformats.org/officeDocument/2006/custom-properties" xmlns:vt="http://schemas.openxmlformats.org/officeDocument/2006/docPropsVTypes"/>
</file>