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30. novembra noteikumos Nr. 1080 "Transportlīdzekļu reģistrācijas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skaidrot, kāpēc Ministru kabineta 2010.gada 30.novembra noteikumu Nr.1080 "Transportlīdzekļu reģistrācijas noteikumi" (turpmāk – noteikumi Nr. 1080) 60.2. apakšpunkts tiek izteikts jaunā redakcijā, proti, norādīt pašlaik spēkā esošo kārtību, kādi dokumenti jāiesniedz CSDD, lai saņemtu jaunu numura zīmi zudušās vietā, jo minēto informāciju (zādzības fakts vai numura zīmes bojāeja nepārvaramas varas dēļ) CSDD var pārbaudīt tai pieejamajās valsts informācijas sistēmās un skaidrot, kāpēc turpmāk divu numura zīmju zudības gadījumā varēs tās mainīt, piešķirot citu valsts reģistrācijas numuru un, izsniedzot jaunu numura zīmi (zīmes), bet iepriekšējā kļūs nederīga, un tai atbilstošo valsts reģistrācijas numuru turpmāk piešķirt būs aizliegts.            Lūdzam arī papildināt anotāciju ar CSDD rīcībā esošu statistiku par gadījumu skaitu, kad numura zīmju zudības gadījumā vienlaicīgi tiek mainītas divas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anotācijas 1.3. sadaļu ar informāciju, ko Valsts policija ir identificējusi kā iespējamos riskus un Satiksmes ministrijai par izstrādāto projektu sniegusi iepriekš.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skaidrot, kāpēc noteikumu Nr. 1080 60.1.4. apakšpunkts tiek svītrots, proti, norādīt pašlaik spēkā esošo kārtību, kādi dokumenti jāiesniedz CSDD, lai saņemtu jaunu numura zīmi zudušās vietā, jo minēto informāciju (zādzības fakts vai numura zīmes bojāeja nepārvaramas varas dēļ) CSDD var pārbaudīt tai pieejamajās valsts informācijas sistēmās. Kā arī lūdzam papildināt anotācijas 1.3. sadaļu ar informāciju, ko Valsts policija ir identificējusi kā iespējamos riskus un sniegusi Satiksmes ministrijai par izstrādāto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anotācijas 1.3. sadaļā skaidrot, kāpēc noteikumu Nr. 1080 58.1.4.  apakšpunkts tiek svītrots, proti, norādīt pašlaik spēkā esošo kārtību, kādi dokumenti jāiesniedz CSDD, lai mainītu reģistrācijas dokumentu vai saņemtu jaunu zudušā vietā, jo minēto informāciju (zādzības fakts vai reģistrācijas dokumenta bojāeja nepārvaramas varas dēļ) CSDD var pārbaudīt tai pieejamajās valsts informācijas sistēmās. Kā arī lūdzam papildināt anotācijas 1.3. sadaļu ar informāciju, ko Valsts policija ir identificējusi kā iespējamos riskus un sniegusi Satiksmes ministrijai par izstrādāto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veiktu transportlīdzekļu valsts uzskaiti un identifikāciju, katram transportlīdzeklim, reģistrējot to pirmo reizi Latvijā, CSDD piešķir valsts reģistrācijas numuru un izsniedz piešķirtajam numuram un numura zīmju aprakstam (</w:t>
            </w:r>
            <w:r w:rsidR="00000000" w:rsidRPr="00000000" w:rsidDel="00000000">
              <w:rPr>
                <w:rtl w:val="0"/>
              </w:rPr>
              <w:t xml:space="preserve">7.</w:t>
            </w:r>
            <w:r w:rsidR="00000000" w:rsidRPr="00000000" w:rsidDel="00000000">
              <w:rPr>
                <w:rtl w:val="0"/>
              </w:rPr>
              <w:t xml:space="preserve"> pielikums</w:t>
            </w:r>
            <w:r w:rsidR="00000000" w:rsidRPr="00000000" w:rsidDel="00000000">
              <w:rPr>
                <w:rtl w:val="0"/>
              </w:rPr>
              <w:t xml:space="preserve">) atbilstošu valsts reģistrācijas numura zīmi (turpmāk – numura zīme). Vairākiem transportlīdzekļiem vienlaikus nepiešķir valsts reģistrācijas numuru ar vienādu burtu un ciparu kombināciju. Valsts reģistrācijas numuru piešķir datorprogramma noteiktā secībā, ja šajos noteikumos nav noteikts citādi. CSDD nepiešķir valsts reģistrācijas numura simbolu kombināciju, ja numura zīme ar identisku simbolu kombināciju ir izsludināta meklēšanā.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Nr.1080 36. punkts noteic CSDD rīcību gadījumos, ja transportlīdzekļu reģistrā ir informācija, ka transportlīdzeklis vai tā numurētie agregāti tiek meklēti, vai ja ir pamatotas aizdomas, ka agregātu numuri vai iesniegtie dokumenti ir viltoti, nosaka CSDD un Valsts policijas vienošanās. Šādā gadījumā lēmumu par transportlīdzekļa reģistrāciju pieņem CSDD pēc nepieciešamās informācijas saņemšanas no attiecīgās policijas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pamatojoties uz noteikumu Nr. 1080 36. punktu, CSDD ar Valsts policiju 2019. gada 30. aprīlī ir noslēgusi sadarbības līgumu Nr. 825 (turpmāk – sadarbības līgums), kurš noteic kārtību, kādā CSDD un Valsts policija apmainās ar informāciju, lai atklātu un novērstu likumpārkāpumus. Sadarbības līgums, tostarp, noteic, ka, ja CSDD darbinieks, sniedzot pakalpojumu, kādā no CSDD pieejamajām valsts informācijas sistēmām konstatē, ka meklēšanā atrodas, tostarp, transportlīdzekļa reģistrācijai iesniegtais reģistrācijas dokuments, transportlīdzekļa reģistrācijas apliecība vai tās veidlapa (turpmāk – dokuments), proti, sistēmā ir ieraksts par dokumenta prettiesisku atsavinājumu vai atrašanos meklēšanā, tad CSDD nekavējoties sazinās ar Valsts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Ministru kabineta 2020. gada 21. janvāra noteikumu Nr. 41 "Noteikumi par integrētajā iekšlietu informācijas sistēmā iekļaujamām ziņām personas, mantas vai dokumenta atrašanās vietas vai cilvēka personības noskaidrošanai vai neatpazīta cilvēka līķa identificēšanai 25. punkts noteic, ka CSDD ir piekļuve reģistra aktuālajā daļā iekļautajām ziņām atbilstoši normatīvajos aktos noteiktajām personu, mantu (transportlīdzeklis, transportlīdzekļa valsts reģistrācijas numura zīme) un dokumentu (transportlīdzekļu vadītāja apliecībām, transportlīdzekļu reģistrācijas apliecībām kontroles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Šengenas informācijas sistēmas darbības likuma 10. panta trešā daļa noteic, ka  CSDD [..] Sistēmā iekļauj ziņojumus par [..] transportlīdzekļu vadītāja apliecībām, transportlīdzekļu reģistrācijas apliecībām un transportlīdzekļu valsts reģistrācijas numura zīmēm, lai nodrošinātu to izņemšanu, ja minētie priekšmeti atzīti par nederīgiem, bet ir iespējama to nelikumīga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piedāvājam izteikt projekta 2. punktā ietverto noteikumu Nr. 1080 7. punkta ceturto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"CSDD tai pieejamās valsts informācijas sistēmās pārliecinās (</w:t>
            </w:r>
            <w:r w:rsidR="00000000" w:rsidRPr="00000000" w:rsidDel="00000000">
              <w:rPr>
                <w:i w:val="1"/>
                <w:rtl w:val="0"/>
              </w:rPr>
              <w:t xml:space="preserve">transportlīdzekļu (izņemot traktortehniku) un to vadītāju valsts reģistrā (turpmāk – reģistrs), Integrētajā iekšlietu informācijas sistēmā un Šengenas informācijas sistēmā</w:t>
            </w:r>
            <w:r w:rsidR="00000000" w:rsidRPr="00000000" w:rsidDel="00000000">
              <w:rPr>
                <w:rtl w:val="0"/>
              </w:rPr>
              <w:t xml:space="preserve">), vai valsts reģistrācijas numura simbolu kombinācija nav izsludināta meklēšanās un, ja tā ir izsludināta meklēšanā, – rīkojas atbilstoši šo noteikumu 36. punktā noteiktajam un attiecīgo valsts reģistrācijas numura simbolu kombināciju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nav nepieciešams noteikt termiņu, līdz kādam attiecīgās valsts reģistrācijas numura simbolu kombinācijas,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58.1.4. policijas izziņu par reģistrācijas dokumenta zādzības faktu vai attiecīgas institūcijas izziņu par reģistrācijas dokumenta bojāeju nepārvaramas varas dēļ (var iesniegt kopiju, uzrādot oriģinālu). Izziņa nav jāiesniedz, ja tiek mainīta reģistrācijas apliecība vai izsniegta jauna reģistrācijas apliecība nozaudētās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10. panta devītā daļa noteic, ka CSDD vai Valsts tehniskās uzraudzības aģentūra atsaka transportlīdzekļa reģistrāciju, ja transportlīdzekļu reģistrā ir informācija, ka transportlīdzeklis vai tā numurētie agregāti ir izsludināti meklēšanā, vai ir pamatotas aizdomas, ka agregātu numuri vai citi reģistrācijai nepieciešamie dati, kurus izgatavotājs norādījis uz transportlīdzekļa vai uzrādītās numura zīmes, vai reģistrācijai iesniegtie dokumenti ir viltoti. Par pieņemto lēmumu un tā pamatojumu CSDD vai Valsts tehniskās uzraudzības aģentūra nekavējoties informē Valsts policiju, kā arī nodod tai reģistrācijai iesniegtos dokumentus un numura zīmes, ja ir aizdomas par numura zīmju viltošanu. Valsts policija veic pārbaudi un informē CSDD vai Valsts tehniskās uzraudzības aģentūru par to, vai attiecīgo transportlīdzekli ir tiesības reģistrēt transportlīdzekļu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Nr. 1080 36. punkts noteic, ka CSDD rīcību gadījumos, ja transportlīdzekļu reģistrā ir informācija, ka transportlīdzeklis vai tā numurētie agregāti tiek meklēti, vai ja ir pamatotas aizdomas, ka agregātu numuri vai iesniegtie dokumenti ir viltoti, nosaka CSDD un Valsts policijas vienošanās. Šādā gadījumā lēmumu par transportlīdzekļa reģistrāciju pieņem CSDD pēc nepieciešamās informācijas saņemšanas no attiecīgās policijas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pamatojoties uz noteikumu Nr. 1080 36. punktu, CSDD ar Valsts policiju 2019. gada 30. aprīlī ir noslēgusi sadarbības līgumu Nr. 825 (turpmāk – sadarbības līgums), kurš noteic kārtību, kādā CSDD un Valsts policija apmainās ar informāciju, lai atklātu un novērstu likumpārkāpumus. Sadarbības līgums, tostarp, noteic, ka, ja CSDD darbinieks, sniedzot pakalpojumu, konstatē, ka kādā no CSDD pieejamajām valsts informācijas sistēmām meklēšanā atrodas, tostarp, transportlīdzekļa reģistrācijai iesniegtais reģistrācijas dokuments, transportlīdzekļa reģistrācijas apliecība vai tās veidlapa (turpmāk – dokuments), proti, sistēmā ir ieraksts par dokumenta prettiesisku atsavinājumu vai atrašanos meklēšanā, tad CSDD nekavējoties sazinās ar Valsts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pašlaik bojā gājušos un nozagtos dokumentus reģistrē Šengenas informācijas sistēmā. Ja tiks izsniegts jauns dokuments, tad paliks ieraksts Šengenas informācijas sistēmā, jo šīs ziņas minētajā sistēmā iekļauj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policijas ieskatā, CSDD, reģistrējot numura zīmes zudušās numura zīmes vietā, ir jāpārliecinās transportlīdzekļu (izņemot traktortehniku) un to vadītāju valsts reģistrā, vai dokuments nav izsludināts meklēšanā. Savukārt, ja rodas šaubas, CSDD informāciju pārbauda transportlīdzekļu (izņemot traktortehniku) un to vadītāju valsts reģistrā (turpmāk – reģistrs) un papildus pārliecinās, veicot pārbaudi Integrētajā iekšlietu informācijas sistēmā un Šengenas informācijas sistēmā, un, ja nepieciešams, rīkojas atbilstoši šo noteikumu 36. punktā noteiktajam, proti, sazinās ar Valsts policiju.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policijas ieskatā, būtu nepieciešams papildināt noteikumus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w:t>
            </w:r>
            <w:r w:rsidR="00000000" w:rsidRPr="00000000" w:rsidDel="00000000">
              <w:rPr>
                <w:vertAlign w:val="superscript"/>
                <w:rtl w:val="0"/>
              </w:rPr>
              <w:t xml:space="preserve">1</w:t>
            </w:r>
            <w:r w:rsidR="00000000" w:rsidRPr="00000000" w:rsidDel="00000000">
              <w:rPr>
                <w:rtl w:val="0"/>
              </w:rPr>
              <w:t xml:space="preserve"> lai mainītu reģistrācijas dokumentu vai saņemtu jaunu zudušā vietā, CSDD pārliecinās, vai reģistrācijas dokuments nav izsludināts meklēšanā. Gadījumā, ja reģistrācijas dokuments ir izsludināta meklēšanā, CSDD rīkojas atbilstoši šo noteikumu 36.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60.1.4. policijas izziņu par numura zīmes (zīmju) zādzības faktu vai attiecīgas institūcijas izziņu par numura zīmes (zīmju) bojāeju nepārvaramas varas dēļ (var iesniegt kopiju, uzrādot oriģinālu). Izziņa nav jāiesniedz, ja valsts reģistrācijas numurs tiek mainīts vai tiek izsniegta numura zīme (zīmes) nozaudētās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10. panta devītā daļa noteic, ka CSDD vai Valsts tehniskās uzraudzības aģentūra atsaka transportlīdzekļa reģistrāciju, ja transportlīdzekļu reģistrā ir informācija, ka transportlīdzeklis vai tā numurētie agregāti ir izsludināti meklēšanā, vai ir pamatotas aizdomas, ka agregātu numuri vai citi reģistrācijai nepieciešamie dati, kurus izgatavotājs norādījis uz transportlīdzekļa vai uzrādītās numura zīmes, vai reģistrācijai iesniegtie dokumenti ir viltoti. Par pieņemto lēmumu un tā pamatojumu CSDD vai Valsts tehniskās uzraudzības aģentūra nekavējoties informē Valsts policiju, kā arī nodod tai reģistrācijai iesniegtos dokumentus un numura zīmes, ja ir aizdomas par numura zīmju viltošanu. Valsts policija veic pārbaudi un informē CSDD vai Valsts tehniskās uzraudzības aģentūru par to, vai attiecīgo transportlīdzekli ir tiesības reģistrēt transportlīdzekļu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Nr. 1080 36. punkts noteic, ka CSDD rīcību gadījumos, ja transportlīdzekļu reģistrā ir informācija, ka transportlīdzeklis vai tā numurētie agregāti tiek meklēti, vai ja ir pamatotas aizdomas, ka agregātu numuri vai iesniegtie dokumenti ir viltoti, nosaka CSDD un Valsts policijas vienošanās. Šādā gadījumā lēmumu par transportlīdzekļa reģistrāciju pieņem CSDD pēc nepieciešamās informācijas saņemšanas no attiecīgās policijas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pamatojoties uz noteikumu Nr. 1080 36. punktu, CSDD ar Valsts policiju 2019. gada 30. aprīlī ir noslēgusi sadarbības līgumu Nr. 825 (turpmāk – sadarbības līgums), kurš noteic kārtību, kādā CSDD un Valsts policija apmainās ar informāciju, lai atklātu un novērstu likumpārkāpumus. Sadarbības līgums, tostarp, noteic, ka, ja CSDD darbinieks, sniedzot pakalpojumu, konstatē, ka kādā no CSDD pieejamajām valsts informācijas sistēmām meklēšanā atrodas, tostarp, valsts reģistrācijas numura zīme, proti, sistēmās ir ieraksts par numura zīmes prettiesisku atsavinājumu vai atrašanos meklēšanā, tad CSDD nekavējoties sazinās ar Valsts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CSDD, lai mainītu reģistrācijas dokumentu vai saņemtu jaunu zudušā vietā, ir jāpārliecinās transportlīdzekļu un to vadītāju valsts reģistrā, vai uzrādītais dokuments nav izsludināts meklēšanā. Savukārt, ja rodas šaubas par uzrādīto dokumentu, CSDD informāciju pārbauda transportlīdzekļu (izņemot traktortehniku) un to vadītāju valsts reģistrā (turpmāk – reģistrs) un papildus pārliecinās, veicot pārbaudi Integrētajā iekšlietu informācijas sistēmā un Šengenas informācijas sistēmā un, ja nepieciešams, rīkojas atbilstoši šo noteikumu 36.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vērš uzmanību, ka pēc Iekšlietu ministrijas Informācijas centra rīcībā esošās informācijas (uz 18.08.2023.) p</w:t>
            </w:r>
            <w:r w:rsidR="00000000" w:rsidRPr="00000000" w:rsidDel="00000000">
              <w:rPr>
                <w:u w:val="single"/>
                <w:rtl w:val="0"/>
              </w:rPr>
              <w:t xml:space="preserve">ašlaik meklēšanā atrodas 16 682 valsts reģistrācijas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pašlaik zudušās un nozagtās valsts numura zīmes tiek reģistrētas Šengenas informācijas sistēmā. Tādējādi, ja tiks izsniegta jauna numura zīme zudušās vietā, tad ieraksts Šengenas informācijas sistēmā paliks, jo šīs ziņas minētajā sistēmā iekļauj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Valsts policijas ieskatā, CSDD, reģistrējot numura zīmes zudušās vietā, ir jāpārliecinās transportlīdzekļu un to vadītāju valsts reģistrā, vai numura zīme nav izsludināta meklēšanā. Savukārt, ja rodas šaubas, CSDD informāciju pārbauda transportlīdzekļu (izņemot traktortehniku) un to vadītāju valsts reģistrā (turpmāk – reģistrs) un papildus pārliecinās, veicot pārbaudi integrētajā iekšlietu informācijas sistēmā un Šengenas informācijas sistēmā un, ja nepieciešams, rīkojas atbilstoši šo noteikumu 36. punktā noteiktajam, proti, sazinās ar Valsts policiju. Iesakām izvērtēt, vai CSDD nebūtu arī jābrīdina persona, kura vēlas saņemt numura zīmi zudušās vietā, par tiesiskajām sekām, kas var iestāties, ja numura zīme tiks izmantota prettiesisku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policijas ieskatā, būtu nepieciešams papildināt noteikumus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w:t>
            </w:r>
            <w:r w:rsidR="00000000" w:rsidRPr="00000000" w:rsidDel="00000000">
              <w:rPr>
                <w:vertAlign w:val="superscript"/>
                <w:rtl w:val="0"/>
              </w:rPr>
              <w:t xml:space="preserve">1</w:t>
            </w:r>
            <w:r w:rsidR="00000000" w:rsidRPr="00000000" w:rsidDel="00000000">
              <w:rPr>
                <w:rtl w:val="0"/>
              </w:rPr>
              <w:t xml:space="preserve"> lai mainītu vai saņemtu jaunu numura zīmi zudušās vietā, CSDD pārliecinās, vai numura zīme nav izsludināta meklēšanā. Gadījumā ja numura zīme ir izsludināta meklēšanā, CSDD rīkojas atbilstoši šo noteikumu 36.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iesakām projekta 27. punktā ietvertajam noteikumu Nr. 1080 60.1.4. apakšpunktam noteikt spēkā stāšanos ar 2024.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divu numura zīmju zudības gadījumā transportlīdzeklim piešķir citu valsts reģistrācijas numuru un izsniedz jaunu numura zīmi (zīmes), bet iepriekšējā kļūst nederīga, un tai atbilstošo valsts reģistrācijas numuru turpmāk piešķirt aizliegts;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vērš uzmanību, ka pēc Iekšlietu ministrijas Informācijas centra rīcībā esošās informācijas (uz 18.08.2023.) </w:t>
            </w:r>
            <w:r w:rsidR="00000000" w:rsidRPr="00000000" w:rsidDel="00000000">
              <w:rPr>
                <w:u w:val="single"/>
                <w:rtl w:val="0"/>
              </w:rPr>
              <w:t xml:space="preserve">pašlaik meklēšanā atrodas 16 682 valsts reģistrācijas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 punkts paredz noteikumu  Nr. 1080 izteikt jaunā redakcijā, paredzot, ka divu numura zīmju zudības gadījumā transportlīdzeklim piešķir citu valsts reģistrācijas numuru un izsniedz jaunu numura zīmi (zīmes), bet iepriekšējā kļūst nederīga, un tai atbilstošo valsts reģistrācijas numuru turpmāk piešķirt aizliegts.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tika norādīts, CSDD atbilstoši normatīvajos aktos noteiktajam un sadarbības līgumā norādītam, vispirms jāpārliecinās tai pieejamās valsts informācijas sistēmās, vai konkrētās numura zīmes nav izsludinātas meklēšanā. Savukārt, jā valsts numura zīme ir izsludināta meklēšanā, CSDD nav tiesību to atzīt par nederīgu līdz brīdim, kamēr konkrētā valsts reģistrācijas numura zīme netiks noņemta no meklēšanas (atbilstoši normatīvajiem aktiem priekšmets meklēšanā ir 10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iesakām projekta 28. punktā ietverto noteikumu 60.2.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divu numura zīmju zudības gadījumā transportlīdzeklim piešķir citu valsts reģistrācijas numuru un izsniedz jaunu numura zīmi (zīmes), bet iepriekšējā kļūst nederīga, un tai atbilstošo valsts reģistrācijas numuru turpmāk piešķirt aizliegts, kā arī  meklēšanā izsludinātu numura zīmi (zīmes),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Valsts policija vērš uzmanību uz iespējamajiem riskiem, proti, gadījumā, ja nozaudētas vai nozagtas valsts reģistrācijas numura zīmes vietā izsniegs jaunu identisku numuru, Valsts policijai un transportlīdzekļa lietotājam būs papildu administratīvais slogs,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piemēram, gan Latvijā, gan ārvalstīs transportlīdzekļa lietotājs var nepamatoti tikt apturēts, aizturēts, viņam var tikt liegts turpināt ceļu līdz apstākļu noskaidrošanai, proti, kāpēc transportlīdzeklis ir ar meklēšanā esošu valsts reģistrācijas numura 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apgrūtināta ceļu satiksmes uzraudzībai paredzēto Valsts policijas (dienesta transportlīdzekļi, kas aprīkoti ar valsts reģistrācijas numura zīmju atpazīšanas aprīkojumu un nodrošina pārbaudi to pārbaudi) un CSDD rīcībā esošo tehnisko līdzekļu uz ceļiem izmantošana, proti, tas radīts papildu administratīvo slogu, apstrādājot ar tiem fiksētos pārkāpumus, lai pārliecinātos, ka transportlīdzeklis, ar kuru izdarīts pārkāpums, ir tas pats transportlīdzeklis, kuram piešķirta attiecīgā valsts reģistrācijas numura 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 rasties problēmas, nodrošinot pārrobežu informācijas apmaiņu gan par ceļu satiksmes noteikumu, gan par autoceļu nodevas nomaksas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ziņas par nozaudētām un nozagtām valsts reģistrācijas numura zīmēm netiks iekļautas integrētajā iekšlietu informācijas sistēmā un Šengenas informācijas sistēmā (Interpola sistēmā), tas var radīt sekojošus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konkrētās valsts reģistrācijas numura zīmes var tikt izmantotas prettiesisku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transportlīdzekļa likumīgam īpašniekam (valdītājam) tiks nosūtīti paziņojums un lēmums par soda piemērošanu par pārkāpumu, ko faktiski persona ar šo transportlīdzekli nebūs izdarījusi;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būs nepieciešami papildus grozījumi citos normatīvos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CSDD, reģistrējot divas valsts reģistrācijas numura zīmes zudības gadījumā, arī būs jāuzņemas atbildība par to, vai valsts reģistrācijas numura zīmes tomēr netiek izmantotas noziedzīga nodarījuma izdarīšanā, jo CSDD nevarēs pārliecināties, vai minētās valsts reģistrācijas numura zīmes zudība nav maldinošs (fiktīva) zādzības fakts. Iesakām izvērtēt, vai CSDD nebūtu arī jābrīdina persona, kura vēlas saņemt numura zīmi zudušās vietā, par tiesiskajām sekām, kas var iestāties, ja numura zīme tiks izmantota prettiesisku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noteikt termiņu, līdz kādam attiecīgās valsts reģistrācijas numurus turpmāk piešķirt aizliegts, jo minētās numura zīmes, piemēram, būs atrastas vai tās Valsts policija izņems no meklēšanas. Tādējādi tās faktiski būtu atkal atļauts reģistrēt no jauna.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iesakām projekta 28. punktā ietvertajam noteikumu Nr. 1080 60.2. apakšpunktam noteikt spēkā stāšanos ar 2024.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zudusi viena no transportlīdzeklim izsniegtajām numura zīmēm vai ja transportlīdzeklim uzstāda ierīces, kas paredzētas velosipēdu vai papildu bagāžas pārvadāšanai un šī ierīce vai ar to pārvadājamā bagāža aizsedz uzstādīto numura zīmi, pēc īpašnieka (turētāja, valdītāja) iesnieguma transportlīdzeklim vienu reizi var papildus izsniegt vienu numura zīmi ar identisku simbolu kombināciju. Papildu numura zīmi atļauts uzstādīt, ja ierīces izgatavotājs tai paredzējis vietu numura zīmes uzstādīšanai. Ja transportlīdzeklim, kuram piešķirta papildu numura zīme, reģistrē turētāja vai īpašnieka maiņu, jaunais turētājs vai attiecīgi ieguvējs apliecina, ka ir informēts par papildu numura zīmes izsniegšanas faktu. Informāciju par papildu numura zīmes izsniegšanas faktu dzēš, ja tā tiek nodota, reģistrējot numura maiņu vai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nepieciešamību papildināt punktu (vai iekļaut jaunu punktu) ar normām, kas nosaka, ka gadījumā, ja zudusī numura zīme, kuras vietā izsniegta jauna numura zīme, tiek atrasta un nonāk transportlīdzekļa turētāja vai īpašnieka rīcībā, turētājs vai īpašnieks vienu papildu numura zīmi var paturēt vai nodot CSDD. Otru papildu numura zīmi transportlīdzekļa turētājam vai īpašniekam ir pienākums nodot CSDD. Ja atrastā numura zīme tiek nodota CSDD, to utilizē.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papildinājumi nepieciešami, lai būtu skaidrs, kā rīkoties attiecīgajās situācijās, kā arī transportlīdzekļa turētāja vai īpašnieka rīcībā neveidotos numura zīmju dubultkomplekti.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zudusi viena no transportlīdzeklim izsniegtajām numura zīmēm vai ja transportlīdzeklim uzstāda ierīces, kas paredzētas velosipēdu vai papildu bagāžas pārvadāšanai un šī ierīce vai ar to pārvadājamā bagāža aizsedz uzstādīto numura zīmi, pēc īpašnieka (turētāja, valdītāja) iesnieguma transportlīdzeklim vienu reizi var papildus izsniegt vienu numura zīmi ar identisku simbolu kombināciju. Papildu numura zīmi atļauts uzstādīt, ja ierīces izgatavotājs tai paredzējis vietu numura zīmes uzstādīšanai. Ja transportlīdzeklim, kuram piešķirta papildu numura zīme, reģistrē turētāja vai īpašnieka maiņu, jaunais turētājs vai attiecīgi ieguvējs apliecina, ka ir informēts par papildu numura zīmes izsniegšanas faktu. Informāciju par papildu numura zīmes izsniegšanas faktu dzēš, ja tā tiek nodota, reģistrējot numura maiņu vai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punktā ietverto noteikumu Nr. 1080 8.</w:t>
            </w:r>
            <w:r w:rsidR="00000000" w:rsidRPr="00000000" w:rsidDel="00000000">
              <w:rPr>
                <w:vertAlign w:val="superscript"/>
                <w:rtl w:val="0"/>
              </w:rPr>
              <w:t xml:space="preserve">1</w:t>
            </w:r>
            <w:r w:rsidR="00000000" w:rsidRPr="00000000" w:rsidDel="00000000">
              <w:rPr>
                <w:rtl w:val="0"/>
              </w:rPr>
              <w:t xml:space="preserve"> punktu, lai tas neapgrūtinātu normatīvā akta uztveramību un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projekta 2. punktā ietvertajā noteikumu Nr. 1080 8.</w:t>
            </w:r>
            <w:r w:rsidR="00000000" w:rsidRPr="00000000" w:rsidDel="00000000">
              <w:rPr>
                <w:vertAlign w:val="superscript"/>
                <w:rtl w:val="0"/>
              </w:rPr>
              <w:t xml:space="preserve">1</w:t>
            </w:r>
            <w:r w:rsidR="00000000" w:rsidRPr="00000000" w:rsidDel="00000000">
              <w:rPr>
                <w:rtl w:val="0"/>
              </w:rPr>
              <w:t xml:space="preserve"> punktā būtu nepieciešams noteikt, ka gadījumos, kad transportlīdzekļa numura zīme ir pazudusi un CSDD tai pieejamās valsts informācijas sistēmās konstatē, ka numura zīme ir izsludināta meklēšanā, tad attiecīgo numura zīmi neatjauno.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lai noņemtu no uzskaites transportlīdzekli izvešanai uz ārpuskopienas valsti,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Ceļu satiksmes likumā lietotajai terminoloģijai, iesakām aizstāt noteikumu Nr. 1080 66.1. apakšpunktā vārdus "ārpuskopienas valsti" ar vārdu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23-TA-1675</w:t>
    </w:r>
    <w:r>
      <w:br/>
    </w:r>
    <w:r w:rsidR="00000000" w:rsidRPr="00000000" w:rsidDel="00000000">
      <w:rPr>
        <w:rtl w:val="0"/>
      </w:rPr>
      <w:t xml:space="preserve">Izdrukāts 28.08.2023.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23-TA-1675</w:t>
    </w:r>
    <w:r>
      <w:br/>
    </w:r>
    <w:r w:rsidR="00000000" w:rsidRPr="00000000" w:rsidDel="00000000">
      <w:rPr>
        <w:rtl w:val="0"/>
      </w:rPr>
      <w:t xml:space="preserve">Izdrukāts 28.08.2023.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Atzinumi_23-TA-1675.docx</dc:title>
</cp:coreProperties>
</file>

<file path=docProps/custom.xml><?xml version="1.0" encoding="utf-8"?>
<Properties xmlns="http://schemas.openxmlformats.org/officeDocument/2006/custom-properties" xmlns:vt="http://schemas.openxmlformats.org/officeDocument/2006/docPropsVTypes"/>
</file>