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24-TA-3043: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Dienvidkurzemes novada pašvaldībai piederošo nekustamo īpašumu Kazdangas pagastā, Dienvidkurzemes novadā, pārņemšanu valsts īpašumā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(Apgrūtinājumu plāns)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(Situācijas plāns)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(Zemes robežu plāns)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(Apgrūtinājumu plāns)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(Situācijas plāns)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(Zemes robežu plāns)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(Apgrūtinājumu plāns)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(Situācijas plāns)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(Zemes robežu plāns)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(Lēmums)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(Lēmums)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(Kadastra 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(Kadastra 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(Zemesgrāmata)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(Zemesgrāmata)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Dienvidkurzemes novada pašvaldībai piederošo nekustamo īpašumu Kazdangas pagastā, Dienvidkurzemes novadā, pārņemšanu valsts īpašumā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Ministru kabineta 2014. gada 23. jūlija rīkojuma Nr. 370 4. punkts skaidri paredz, ka īpašums ir jānodod valstij bez atlīdzības, ja tas vairs nav nepieciešams pašvaldības funkciju izpildei. Jāuzsver, ka, saskaņā ar Publiskas personas mantas atsavināšanas likumu un rīkojuma Nr. 370 regulējumu, valsts īpašums tiek nodots pašvaldībai uz noteiktu laiku, kamēr tas nepieciešams autonomās funkcijas izpildei. Ja šīs funkcijas vairs netiek nodrošinātas, </w:t>
            </w:r>
            <w:r w:rsidR="00000000" w:rsidRPr="00000000" w:rsidDel="00000000">
              <w:rPr>
                <w:b w:val="1"/>
                <w:rtl w:val="0"/>
              </w:rPr>
              <w:t xml:space="preserve">īpašums bez atlīdzības jāatgriež valstij, un likums neparedz, ka valstij būtu pienākums īpašumu vēlreiz nodot atpakaļ pašvaldībai.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Zemesgrāmatā veiktie ieraksti par īpašuma izmantošanas aprobežojumiem (proti, ka īpašums nodots uz laiku un paredzēts tikai konkrētu funkciju nodrošināšanai) ir saistoši. Šie ieraksti kalpo kā apliecinājums, ka īpašums ir valsts īpašums un pašvaldība rīkojas ar to tikai likumā paredzētajā apjomā. Tādēļ pašvaldībai nav tiesību pieņemt lēmumu, kas būtu pretrunā ar šiem ierakstiem.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Rēzija Helēna Apine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24-TA-3043</w:t>
    </w:r>
    <w:r>
      <w:br/>
    </w:r>
    <w:r w:rsidR="00000000" w:rsidRPr="00000000" w:rsidDel="00000000">
      <w:rPr>
        <w:rtl w:val="0"/>
      </w:rPr>
      <w:t xml:space="preserve">Izdrukāts 13.01.2025. 09.42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24-TA-3043</w:t>
    </w:r>
    <w:r>
      <w:br/>
    </w:r>
    <w:r w:rsidR="00000000" w:rsidRPr="00000000" w:rsidDel="00000000">
      <w:rPr>
        <w:rtl w:val="0"/>
      </w:rPr>
      <w:t xml:space="preserve">Izdrukāts 13.01.2025. 09.42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Atzinumi_24-TA-3043.docx</dc:title>
</cp:coreProperties>
</file>

<file path=docProps/custom.xml><?xml version="1.0" encoding="utf-8"?>
<Properties xmlns="http://schemas.openxmlformats.org/officeDocument/2006/custom-properties" xmlns:vt="http://schemas.openxmlformats.org/officeDocument/2006/docPropsVTypes"/>
</file>