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Pasākumu plānu atbalsta sniegšanai Ukrainas civiliedzīvotājiem Latvijas Republikā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atzinuma sniegšanas steidzamības pamatojums nav pietiekams, ņemot vērā ar Ministru kabineta 28.05.2024. rīkojumu Nr. 235 “Par likumprojekta "Par valsts budžetu 2025. gadam un budžeta ietvaru 2025., 2026. un 2027. gadam" sagatavošanas grafiks” apstiprināto budžeta sagatavošanas grafiku. Līdz ar to, saskaņā ar Ministru kabineta 07.09.2021. noteikumos Nr.606 "Ministru kabineta kārtības rullis" noteikto kārtību,  Finanšu ministrija atzinumu sniegs līdz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20.06.2024.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20.06.2024.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Atzinumi_24-TA-1551.docx</dc:title>
</cp:coreProperties>
</file>

<file path=docProps/custom.xml><?xml version="1.0" encoding="utf-8"?>
<Properties xmlns="http://schemas.openxmlformats.org/officeDocument/2006/custom-properties" xmlns:vt="http://schemas.openxmlformats.org/officeDocument/2006/docPropsVTypes"/>
</file>