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3. februāra noteikumos Nr. 108 "Normatīvo aktu projektu sagatavošanas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03.12.2025. 13.05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03.12.2025. 13.05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