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23-TA-1765: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24. maija noteikumos Nr. 323 "Darbības programmas "Izaugsme un nodarbinātība" 8.1.2. specifiskā atbalsta mērķa "Uzlabot vispārējās izglītības iestāžu mācību vidi"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minēts, ka: "</w:t>
            </w:r>
            <w:r w:rsidR="00000000" w:rsidRPr="00000000" w:rsidDel="00000000">
              <w:rPr>
                <w:i w:val="1"/>
                <w:rtl w:val="0"/>
              </w:rPr>
              <w:t xml:space="preserve">Ņemot vērā, ka ar noteikumu projektu tiek grozīts nosacījums, kas attiecas uz laika periodu pēc projekta īstenošanas pabeigšanas, tad noteikumu projekts rada izmaiņas uz visām starp sadarbības iestādi finansējuma saņēmējiem slēgtajām vienošanām par projekta īstenošanu</w:t>
            </w:r>
            <w:r w:rsidR="00000000" w:rsidRPr="00000000" w:rsidDel="00000000">
              <w:rPr>
                <w:rtl w:val="0"/>
              </w:rPr>
              <w:t xml:space="preserve">." Aicinām anotācijā izvērstāk skaidrot, kādas ir minētās izmaiņas (proti, vai runa ir par vienošanās grozījumu veikšanu vai kādām citām izmaiņām).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korekti aizpildīt anotācijas 6. sadaļu, vai nu norādot sabiedrības līdzdalības organizēšanas veidus un rezultātus, vai arī, ja sabiedrības līdzdalība uz projektu neattiecas, atbilstoši ietverot norādi "Jā" uz sadaļas sākumā ietverto apgalvojumu un norādot attiecīgu pamatojumu, kādēļ sabiedrības līdzdalība uz projektu neattiecas. Papildus aicinām anotācijā skaidrot, vai un kādas konsultācijas un informēšanas darbības veiktas ar atbalsta saņēmējiem par projektā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 Ja finansējuma saņēmējs objektīvu apstākļu dēļ nevar pilnībā pabeigt projektā plānotās aktivitātes un sasniegt projektā plānotos iznākuma rādītājus Regulas Nr. 1303/2013 65. panta 2. punktā noteiktajā termiņā, projektu pilnībā pabeidz līdz 2026. gada 15. februārim, nodrošinot projekta mērķa sasniegšanu un tā funkcionalitāti, ja sadarbības iestāde un atbildīgā iestāde atbilstoši kompetencei sniedz pozitīvu atzinumu par projekta termiņa pagarināšanu.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anotācijā ietvertā skaidrojuma izriet, ka projekts (projekta 3. punktā izteiktais noteikumu 56.</w:t>
            </w:r>
            <w:r w:rsidR="00000000" w:rsidRPr="00000000" w:rsidDel="00000000">
              <w:rPr>
                <w:vertAlign w:val="superscript"/>
                <w:rtl w:val="0"/>
              </w:rPr>
              <w:t xml:space="preserve">1</w:t>
            </w:r>
            <w:r w:rsidR="00000000" w:rsidRPr="00000000" w:rsidDel="00000000">
              <w:rPr>
                <w:rtl w:val="0"/>
              </w:rPr>
              <w:t xml:space="preserve"> punkts) paredz "</w:t>
            </w:r>
            <w:r w:rsidR="00000000" w:rsidRPr="00000000" w:rsidDel="00000000">
              <w:rPr>
                <w:i w:val="1"/>
                <w:rtl w:val="0"/>
              </w:rPr>
              <w:t xml:space="preserve">noteikt termiņu – 2026. gada 15. februāris, kādā finansējuma saņēmējs </w:t>
            </w:r>
            <w:r w:rsidR="00000000" w:rsidRPr="00000000" w:rsidDel="00000000">
              <w:rPr>
                <w:i w:val="1"/>
                <w:u w:val="single"/>
                <w:rtl w:val="0"/>
              </w:rPr>
              <w:t xml:space="preserve">par saviem budžeta līdzekļiem</w:t>
            </w:r>
            <w:r w:rsidR="00000000" w:rsidRPr="00000000" w:rsidDel="00000000">
              <w:rPr>
                <w:i w:val="1"/>
                <w:rtl w:val="0"/>
              </w:rPr>
              <w:t xml:space="preserve"> pabeidz projekta īstenošanu, nodrošinot projekta mērķa sasniegšanu un tā funkcionalitāti, ja objektīvi pamatotos gadījumos projekta pabeigšana nav iespējama līdz sākotnēji noteiktajam maksimālajam projekta īstenošanas termiņam</w:t>
            </w:r>
            <w:r w:rsidR="00000000" w:rsidRPr="00000000" w:rsidDel="00000000">
              <w:rPr>
                <w:rtl w:val="0"/>
              </w:rPr>
              <w:t xml:space="preserve">". Kaut arī no projekta, īpaši 4. punkta (noteikumu 59. punkta), un iepriekš minētā anotācijas skaidrojuma izriet, ka pabeigt projekta īstenošanu līdz 2026. gada 15. februārim  finansējuma saņēmējs var par </w:t>
            </w:r>
            <w:r w:rsidR="00000000" w:rsidRPr="00000000" w:rsidDel="00000000">
              <w:rPr>
                <w:u w:val="single"/>
                <w:rtl w:val="0"/>
              </w:rPr>
              <w:t xml:space="preserve">saviem budžeta līdzekļiem</w:t>
            </w:r>
            <w:r w:rsidR="00000000" w:rsidRPr="00000000" w:rsidDel="00000000">
              <w:rPr>
                <w:rtl w:val="0"/>
              </w:rPr>
              <w:t xml:space="preserve">, tomēr aicinām izvērtēt iespēju to arī skaidrības labad konkrēti noteikt jau projekta 3. punktā ietvertajā noteikumu 56.</w:t>
            </w:r>
            <w:r w:rsidR="00000000" w:rsidRPr="00000000" w:rsidDel="00000000">
              <w:rPr>
                <w:vertAlign w:val="superscript"/>
                <w:rtl w:val="0"/>
              </w:rPr>
              <w:t xml:space="preserve">1</w:t>
            </w:r>
            <w:r w:rsidR="00000000" w:rsidRPr="00000000" w:rsidDel="00000000">
              <w:rPr>
                <w:rtl w:val="0"/>
              </w:rPr>
              <w:t xml:space="preserve"> punktā.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23-TA-1765</w:t>
    </w:r>
    <w:r>
      <w:br/>
    </w:r>
    <w:r w:rsidR="00000000" w:rsidRPr="00000000" w:rsidDel="00000000">
      <w:rPr>
        <w:rtl w:val="0"/>
      </w:rPr>
      <w:t xml:space="preserve">Izdrukāts 17.08.2023. 16.21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23-TA-1765</w:t>
    </w:r>
    <w:r>
      <w:br/>
    </w:r>
    <w:r w:rsidR="00000000" w:rsidRPr="00000000" w:rsidDel="00000000">
      <w:rPr>
        <w:rtl w:val="0"/>
      </w:rPr>
      <w:t xml:space="preserve">Izdrukāts 17.08.2023. 16.21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Atzinumi_23-TA-1765.docx</dc:title>
</cp:coreProperties>
</file>

<file path=docProps/custom.xml><?xml version="1.0" encoding="utf-8"?>
<Properties xmlns="http://schemas.openxmlformats.org/officeDocument/2006/custom-properties" xmlns:vt="http://schemas.openxmlformats.org/officeDocument/2006/docPropsVTypes"/>
</file>