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14:paraId="2D87E332" w14:textId="77777777"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94177F" w:rsidP="0094177F" w14:paraId="3F10F9EC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94177F" w:rsidRPr="00E80A25" w:rsidP="0094177F" w14:paraId="0950A0F7" w14:textId="3274AFDC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21.12.2020</w:t>
            </w:r>
            <w:r>
              <w:t>.</w:t>
            </w:r>
          </w:p>
        </w:tc>
        <w:tc>
          <w:tcPr>
            <w:tcW w:w="410" w:type="dxa"/>
          </w:tcPr>
          <w:p w:rsidR="0094177F" w:rsidP="0094177F" w14:paraId="753BC91E" w14:textId="605A5603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94177F" w:rsidRPr="00C2375C" w:rsidP="0094177F" w14:paraId="119F763E" w14:textId="5C596CD8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1-22/11410</w:t>
            </w:r>
          </w:p>
        </w:tc>
      </w:tr>
      <w:tr w14:paraId="780BB818" w14:textId="77777777"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94177F" w:rsidRPr="0058132B" w:rsidP="0094177F" w14:paraId="5123B141" w14:textId="77777777">
            <w:pPr>
              <w:spacing w:before="20"/>
              <w:rPr>
                <w:rFonts w:ascii="Times New Roman" w:hAnsi="Times New Roman"/>
              </w:rPr>
            </w:pPr>
            <w:r w:rsidRPr="0058132B">
              <w:rPr>
                <w:rFonts w:ascii="Times New Roman" w:hAnsi="Times New Roman"/>
              </w:rPr>
              <w:t>Uz</w:t>
            </w:r>
          </w:p>
        </w:tc>
        <w:tc>
          <w:tcPr>
            <w:tcW w:w="1969" w:type="dxa"/>
          </w:tcPr>
          <w:p w:rsidR="0094177F" w:rsidRPr="00290BC8" w:rsidP="0094177F" w14:paraId="6153FE60" w14:textId="0D0C69A6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290BC8">
              <w:rPr>
                <w:rFonts w:ascii="Times New Roman" w:hAnsi="Times New Roman"/>
              </w:rPr>
              <w:t>.</w:t>
            </w:r>
            <w:r w:rsidR="002127EF">
              <w:rPr>
                <w:rFonts w:ascii="Times New Roman" w:hAnsi="Times New Roman"/>
              </w:rPr>
              <w:t>1</w:t>
            </w:r>
            <w:r w:rsidR="000759EC">
              <w:rPr>
                <w:rFonts w:ascii="Times New Roman" w:hAnsi="Times New Roman"/>
              </w:rPr>
              <w:t>2</w:t>
            </w:r>
            <w:r w:rsidRPr="00290BC8">
              <w:rPr>
                <w:rFonts w:ascii="Times New Roman" w:hAnsi="Times New Roman"/>
              </w:rPr>
              <w:t>.2020.</w:t>
            </w:r>
          </w:p>
        </w:tc>
        <w:tc>
          <w:tcPr>
            <w:tcW w:w="410" w:type="dxa"/>
          </w:tcPr>
          <w:p w:rsidR="0094177F" w:rsidRPr="0058132B" w:rsidP="0094177F" w14:paraId="6E529B10" w14:textId="77777777">
            <w:pPr>
              <w:spacing w:before="20"/>
              <w:ind w:right="-108"/>
              <w:rPr>
                <w:rFonts w:ascii="Times New Roman" w:hAnsi="Times New Roman"/>
              </w:rPr>
            </w:pPr>
            <w:r w:rsidRPr="0058132B">
              <w:rPr>
                <w:rFonts w:ascii="Times New Roman" w:hAnsi="Times New Roman"/>
              </w:rPr>
              <w:t>Nr.</w:t>
            </w:r>
          </w:p>
        </w:tc>
        <w:tc>
          <w:tcPr>
            <w:tcW w:w="2206" w:type="dxa"/>
          </w:tcPr>
          <w:p w:rsidR="0094177F" w:rsidRPr="00290BC8" w:rsidP="0094177F" w14:paraId="7213AE1E" w14:textId="6876603C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90BC8">
              <w:rPr>
                <w:rFonts w:ascii="Times New Roman" w:hAnsi="Times New Roman"/>
              </w:rPr>
              <w:t>VSS-</w:t>
            </w:r>
            <w:r w:rsidR="004B3D30">
              <w:rPr>
                <w:rFonts w:ascii="Times New Roman" w:hAnsi="Times New Roman"/>
              </w:rPr>
              <w:t>10</w:t>
            </w:r>
            <w:r w:rsidR="005A1B98">
              <w:rPr>
                <w:rFonts w:ascii="Times New Roman" w:hAnsi="Times New Roman"/>
              </w:rPr>
              <w:t>64</w:t>
            </w:r>
          </w:p>
        </w:tc>
      </w:tr>
    </w:tbl>
    <w:p w:rsidR="00E80A25" w:rsidRPr="0058132B" w:rsidP="00954D5A" w14:paraId="74A27304" w14:textId="77777777">
      <w:pPr>
        <w:rPr>
          <w:rFonts w:ascii="Times New Roman" w:hAnsi="Times New Roman"/>
        </w:rPr>
      </w:pPr>
    </w:p>
    <w:p w:rsidR="00E80A25" w:rsidRPr="0058132B" w:rsidP="00E80A25" w14:paraId="17235BDD" w14:textId="77777777">
      <w:pPr>
        <w:rPr>
          <w:rFonts w:ascii="Times New Roman" w:hAnsi="Times New Roman"/>
        </w:rPr>
      </w:pPr>
    </w:p>
    <w:p w:rsidR="00653944" w:rsidRPr="009748B1" w:rsidP="00653944" w14:paraId="72B7DFA5" w14:textId="2056DBC1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48B1">
        <w:rPr>
          <w:rFonts w:ascii="Times New Roman" w:hAnsi="Times New Roman"/>
          <w:b/>
          <w:color w:val="000000" w:themeColor="text1"/>
          <w:sz w:val="24"/>
          <w:szCs w:val="24"/>
        </w:rPr>
        <w:t>Ekonomikas</w:t>
      </w:r>
      <w:r w:rsidRPr="009748B1" w:rsidR="0098774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ministrijai</w:t>
      </w:r>
    </w:p>
    <w:p w:rsidR="005A1B98" w:rsidRPr="009748B1" w:rsidP="005A1B98" w14:paraId="08684126" w14:textId="7777777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hyperlink r:id="rId8" w:history="1">
        <w:r w:rsidRPr="009748B1">
          <w:rPr>
            <w:rStyle w:val="Hyperlink"/>
            <w:rFonts w:ascii="Times New Roman" w:hAnsi="Times New Roman"/>
            <w:sz w:val="24"/>
            <w:szCs w:val="24"/>
          </w:rPr>
          <w:t>Evita.Kudure-Sevcuka@em.gov.lv</w:t>
        </w:r>
      </w:hyperlink>
    </w:p>
    <w:p w:rsidR="004B3D30" w:rsidP="004B3D30" w14:paraId="06B68E6E" w14:textId="3F393B8D">
      <w:pPr>
        <w:spacing w:after="0" w:line="240" w:lineRule="auto"/>
        <w:jc w:val="right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lv-LV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</w:tblGrid>
      <w:tr w14:paraId="0B5ACDC4" w14:textId="77777777" w:rsidTr="00EF7AB1">
        <w:tblPrEx>
          <w:tblW w:w="0" w:type="auto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92"/>
        </w:trPr>
        <w:tc>
          <w:tcPr>
            <w:tcW w:w="5245" w:type="dxa"/>
          </w:tcPr>
          <w:p w:rsidR="00F74048" w:rsidRPr="009748B1" w:rsidP="004952F2" w14:paraId="44304884" w14:textId="2B937F5D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748B1">
              <w:rPr>
                <w:rFonts w:ascii="Times New Roman" w:hAnsi="Times New Roman"/>
                <w:i/>
                <w:sz w:val="24"/>
                <w:szCs w:val="24"/>
              </w:rPr>
              <w:t>Atzinums pa</w:t>
            </w:r>
            <w:r w:rsidR="00BF59C8">
              <w:rPr>
                <w:rFonts w:ascii="Times New Roman" w:hAnsi="Times New Roman"/>
                <w:i/>
                <w:sz w:val="24"/>
                <w:szCs w:val="24"/>
              </w:rPr>
              <w:t>r</w:t>
            </w:r>
            <w:sdt>
              <w:sdtPr>
                <w:rPr>
                  <w:rFonts w:ascii="Times New Roman" w:eastAsia="Times New Roman" w:hAnsi="Times New Roman"/>
                  <w:i/>
                  <w:color w:val="000000" w:themeColor="text1"/>
                  <w:sz w:val="24"/>
                  <w:szCs w:val="24"/>
                  <w:lang w:eastAsia="lv-LV"/>
                </w:rPr>
                <w:id w:val="811977377"/>
                <w:placeholder>
                  <w:docPart w:val="76DD6ECB31D648498B67BFD35D592B13"/>
                </w:placeholder>
                <w:richText/>
              </w:sdtPr>
              <w:sdtContent>
                <w:r w:rsidR="002C6995">
                  <w:rPr>
                    <w:rFonts w:ascii="Times New Roman" w:eastAsia="Times New Roman" w:hAnsi="Times New Roman"/>
                    <w:i/>
                    <w:color w:val="000000" w:themeColor="text1"/>
                    <w:sz w:val="24"/>
                    <w:szCs w:val="24"/>
                    <w:lang w:eastAsia="lv-LV"/>
                  </w:rPr>
                  <w:t xml:space="preserve"> l</w:t>
                </w:r>
                <w:r w:rsidRPr="009748B1" w:rsidR="003F451B">
                  <w:rPr>
                    <w:rFonts w:ascii="Times New Roman" w:eastAsia="Times New Roman" w:hAnsi="Times New Roman"/>
                    <w:i/>
                    <w:color w:val="000000" w:themeColor="text1"/>
                    <w:sz w:val="24"/>
                    <w:szCs w:val="24"/>
                    <w:lang w:eastAsia="lv-LV"/>
                  </w:rPr>
                  <w:t>ikum</w:t>
                </w:r>
              </w:sdtContent>
            </w:sdt>
            <w:r w:rsidRPr="009748B1" w:rsidR="003F451B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>projekt</w:t>
            </w:r>
            <w:r w:rsidR="002C699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3938EB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9748B1" w:rsidR="003F451B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lv-LV"/>
              </w:rPr>
              <w:t>“Grozījumi Patērētāju tiesību aizsardzības likumā”</w:t>
            </w:r>
            <w:r w:rsidRPr="009748B1" w:rsidR="00E77E18">
              <w:rPr>
                <w:rFonts w:ascii="Times New Roman" w:hAnsi="Times New Roman"/>
                <w:i/>
                <w:sz w:val="24"/>
                <w:szCs w:val="24"/>
              </w:rPr>
              <w:t xml:space="preserve"> (VSS-</w:t>
            </w:r>
            <w:r w:rsidRPr="009748B1" w:rsidR="00F80F8F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 w:rsidRPr="009748B1" w:rsidR="003F451B">
              <w:rPr>
                <w:rFonts w:ascii="Times New Roman" w:hAnsi="Times New Roman"/>
                <w:i/>
                <w:sz w:val="24"/>
                <w:szCs w:val="24"/>
              </w:rPr>
              <w:t>64</w:t>
            </w:r>
            <w:r w:rsidRPr="009748B1" w:rsidR="00E77E1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:rsidR="00653944" w:rsidRPr="000B3F9A" w:rsidP="000B3F9A" w14:paraId="2120C878" w14:textId="33886263">
      <w:pPr>
        <w:tabs>
          <w:tab w:val="left" w:pos="496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9748B1">
        <w:rPr>
          <w:rFonts w:ascii="Times New Roman" w:hAnsi="Times New Roman"/>
          <w:sz w:val="24"/>
          <w:szCs w:val="24"/>
        </w:rPr>
        <w:t xml:space="preserve">Vides aizsardzības un reģionālās attīstības ministrija </w:t>
      </w:r>
      <w:r w:rsidRPr="009748B1" w:rsidR="003B6F2C">
        <w:rPr>
          <w:rFonts w:ascii="Times New Roman" w:hAnsi="Times New Roman"/>
          <w:sz w:val="24"/>
          <w:szCs w:val="24"/>
        </w:rPr>
        <w:t xml:space="preserve">(turpmāk – VARAM) </w:t>
      </w:r>
      <w:r w:rsidRPr="009748B1">
        <w:rPr>
          <w:rFonts w:ascii="Times New Roman" w:hAnsi="Times New Roman"/>
          <w:sz w:val="24"/>
          <w:szCs w:val="24"/>
        </w:rPr>
        <w:t>atbilstoši s</w:t>
      </w:r>
      <w:r w:rsidRPr="009748B1" w:rsidR="00391596">
        <w:rPr>
          <w:rFonts w:ascii="Times New Roman" w:hAnsi="Times New Roman"/>
          <w:sz w:val="24"/>
          <w:szCs w:val="24"/>
        </w:rPr>
        <w:t xml:space="preserve">avai kompetencei ir izvērtējusi </w:t>
      </w:r>
      <w:r w:rsidRPr="009748B1" w:rsidR="00540377">
        <w:rPr>
          <w:rFonts w:ascii="Times New Roman" w:hAnsi="Times New Roman"/>
          <w:sz w:val="24"/>
          <w:szCs w:val="24"/>
        </w:rPr>
        <w:t>Ekonomikas</w:t>
      </w:r>
      <w:r w:rsidRPr="009748B1">
        <w:rPr>
          <w:rFonts w:ascii="Times New Roman" w:hAnsi="Times New Roman"/>
          <w:sz w:val="24"/>
          <w:szCs w:val="24"/>
        </w:rPr>
        <w:t xml:space="preserve"> ministrijas izstrādāto </w:t>
      </w:r>
      <w:sdt>
        <w:sdtP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lv-LV"/>
          </w:rPr>
          <w:id w:val="1597148934"/>
          <w:placeholder>
            <w:docPart w:val="13C38C0CACB34FC78F9850B8816FC585"/>
          </w:placeholder>
          <w:richText/>
        </w:sdtPr>
        <w:sdtContent>
          <w:r w:rsidR="002C6995">
            <w:rPr>
              <w:rFonts w:ascii="Times New Roman" w:eastAsia="Times New Roman" w:hAnsi="Times New Roman"/>
              <w:color w:val="000000" w:themeColor="text1"/>
              <w:sz w:val="24"/>
              <w:szCs w:val="24"/>
              <w:lang w:eastAsia="lv-LV"/>
            </w:rPr>
            <w:t>l</w:t>
          </w:r>
          <w:r w:rsidRPr="009748B1" w:rsidR="003E09DC">
            <w:rPr>
              <w:rFonts w:ascii="Times New Roman" w:eastAsia="Times New Roman" w:hAnsi="Times New Roman"/>
              <w:color w:val="000000" w:themeColor="text1"/>
              <w:sz w:val="24"/>
              <w:szCs w:val="24"/>
              <w:lang w:eastAsia="lv-LV"/>
            </w:rPr>
            <w:t>ikum</w:t>
          </w:r>
        </w:sdtContent>
      </w:sdt>
      <w:r w:rsidRPr="009748B1" w:rsidR="003E09DC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projekt</w:t>
      </w:r>
      <w:r w:rsidR="002C6995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u</w:t>
      </w:r>
      <w:r w:rsidRPr="009748B1" w:rsidR="003E09DC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 xml:space="preserve"> “Grozījumi Patērētāju tiesību aizsardzības likumā”</w:t>
      </w:r>
      <w:r w:rsidRPr="000B3F9A" w:rsidR="00E84EE8">
        <w:rPr>
          <w:rFonts w:ascii="Times New Roman" w:hAnsi="Times New Roman"/>
          <w:sz w:val="24"/>
          <w:szCs w:val="24"/>
        </w:rPr>
        <w:t xml:space="preserve"> (VSS-10</w:t>
      </w:r>
      <w:r w:rsidR="00BD7217">
        <w:rPr>
          <w:rFonts w:ascii="Times New Roman" w:hAnsi="Times New Roman"/>
          <w:sz w:val="24"/>
          <w:szCs w:val="24"/>
        </w:rPr>
        <w:t>64</w:t>
      </w:r>
      <w:r w:rsidRPr="000B3F9A" w:rsidR="00E84EE8">
        <w:rPr>
          <w:rFonts w:ascii="Times New Roman" w:hAnsi="Times New Roman"/>
          <w:sz w:val="24"/>
          <w:szCs w:val="24"/>
        </w:rPr>
        <w:t xml:space="preserve">) </w:t>
      </w:r>
      <w:r w:rsidRPr="000B3F9A">
        <w:rPr>
          <w:rFonts w:ascii="Times New Roman" w:hAnsi="Times New Roman"/>
          <w:sz w:val="24"/>
          <w:szCs w:val="24"/>
        </w:rPr>
        <w:t xml:space="preserve">(turpmāk – </w:t>
      </w:r>
      <w:r w:rsidR="00BD7217">
        <w:rPr>
          <w:rFonts w:ascii="Times New Roman" w:hAnsi="Times New Roman"/>
          <w:sz w:val="24"/>
          <w:szCs w:val="24"/>
        </w:rPr>
        <w:t>likum</w:t>
      </w:r>
      <w:r w:rsidRPr="000B3F9A" w:rsidR="00933F4D">
        <w:rPr>
          <w:rFonts w:ascii="Times New Roman" w:hAnsi="Times New Roman"/>
          <w:sz w:val="24"/>
          <w:szCs w:val="24"/>
        </w:rPr>
        <w:t>projekts</w:t>
      </w:r>
      <w:r w:rsidRPr="000B3F9A">
        <w:rPr>
          <w:rFonts w:ascii="Times New Roman" w:hAnsi="Times New Roman"/>
          <w:sz w:val="24"/>
          <w:szCs w:val="24"/>
        </w:rPr>
        <w:t>) un tam pievienoto sākotnējās ietekmes novērtējuma z</w:t>
      </w:r>
      <w:r w:rsidRPr="000B3F9A" w:rsidR="001138F9">
        <w:rPr>
          <w:rFonts w:ascii="Times New Roman" w:hAnsi="Times New Roman"/>
          <w:sz w:val="24"/>
          <w:szCs w:val="24"/>
        </w:rPr>
        <w:t>iņojumu (anotāciju)</w:t>
      </w:r>
      <w:r w:rsidRPr="000B3F9A" w:rsidR="00CC3BFC">
        <w:rPr>
          <w:rFonts w:ascii="Times New Roman" w:hAnsi="Times New Roman"/>
          <w:sz w:val="24"/>
          <w:szCs w:val="24"/>
        </w:rPr>
        <w:t xml:space="preserve"> un saskaņo tā tālāku virzību</w:t>
      </w:r>
      <w:r w:rsidRPr="000B3F9A" w:rsidR="001138F9">
        <w:rPr>
          <w:rFonts w:ascii="Times New Roman" w:hAnsi="Times New Roman"/>
          <w:sz w:val="24"/>
          <w:szCs w:val="24"/>
        </w:rPr>
        <w:t xml:space="preserve">, vienlaikus izsakot </w:t>
      </w:r>
      <w:r w:rsidRPr="000B3F9A" w:rsidR="00C716BC">
        <w:rPr>
          <w:rFonts w:ascii="Times New Roman" w:hAnsi="Times New Roman"/>
          <w:sz w:val="24"/>
          <w:szCs w:val="24"/>
        </w:rPr>
        <w:t>šādu</w:t>
      </w:r>
      <w:r w:rsidRPr="000B3F9A" w:rsidR="00D76DD8">
        <w:rPr>
          <w:rFonts w:ascii="Times New Roman" w:hAnsi="Times New Roman"/>
          <w:sz w:val="24"/>
          <w:szCs w:val="24"/>
        </w:rPr>
        <w:t>s</w:t>
      </w:r>
      <w:r w:rsidRPr="000B3F9A" w:rsidR="00C716BC">
        <w:rPr>
          <w:rFonts w:ascii="Times New Roman" w:hAnsi="Times New Roman"/>
          <w:sz w:val="24"/>
          <w:szCs w:val="24"/>
        </w:rPr>
        <w:t xml:space="preserve"> iebildumu</w:t>
      </w:r>
      <w:r w:rsidRPr="000B3F9A" w:rsidR="00D76DD8">
        <w:rPr>
          <w:rFonts w:ascii="Times New Roman" w:hAnsi="Times New Roman"/>
          <w:sz w:val="24"/>
          <w:szCs w:val="24"/>
        </w:rPr>
        <w:t>s</w:t>
      </w:r>
      <w:r w:rsidRPr="000B3F9A" w:rsidR="0058132B">
        <w:rPr>
          <w:rFonts w:ascii="Times New Roman" w:hAnsi="Times New Roman"/>
          <w:sz w:val="24"/>
          <w:szCs w:val="24"/>
        </w:rPr>
        <w:t>:</w:t>
      </w:r>
    </w:p>
    <w:p w:rsidR="00EF4FE4" w:rsidRPr="0058132B" w:rsidP="00206B98" w14:paraId="01B75F51" w14:textId="5741FCDB">
      <w:pPr>
        <w:pStyle w:val="ListParagraph"/>
        <w:widowControl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8132B">
        <w:rPr>
          <w:rFonts w:ascii="Times New Roman" w:hAnsi="Times New Roman"/>
          <w:sz w:val="24"/>
          <w:szCs w:val="24"/>
        </w:rPr>
        <w:t>Saskaņā ar Ministru kabineta 2009.</w:t>
      </w:r>
      <w:r w:rsidRPr="0058132B" w:rsidR="00400E82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gada 15.</w:t>
      </w:r>
      <w:r w:rsidRPr="0058132B" w:rsidR="00864362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decembra instrukcij</w:t>
      </w:r>
      <w:r w:rsidR="00BC39ED">
        <w:rPr>
          <w:rFonts w:ascii="Times New Roman" w:hAnsi="Times New Roman"/>
          <w:sz w:val="24"/>
          <w:szCs w:val="24"/>
        </w:rPr>
        <w:t>as</w:t>
      </w:r>
      <w:r w:rsidRPr="0058132B">
        <w:rPr>
          <w:rFonts w:ascii="Times New Roman" w:hAnsi="Times New Roman"/>
          <w:sz w:val="24"/>
          <w:szCs w:val="24"/>
        </w:rPr>
        <w:t xml:space="preserve"> Nr.</w:t>
      </w:r>
      <w:r w:rsidRPr="0058132B" w:rsidR="00587A25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19</w:t>
      </w:r>
      <w:r w:rsidR="00F70BDF">
        <w:rPr>
          <w:rFonts w:ascii="Times New Roman" w:hAnsi="Times New Roman"/>
          <w:sz w:val="24"/>
          <w:szCs w:val="24"/>
        </w:rPr>
        <w:t xml:space="preserve"> </w:t>
      </w:r>
      <w:r w:rsidRPr="0058132B">
        <w:rPr>
          <w:rFonts w:ascii="Times New Roman" w:hAnsi="Times New Roman"/>
          <w:sz w:val="24"/>
          <w:szCs w:val="24"/>
        </w:rPr>
        <w:t>“Tiesību akta projekta sākotnējās ietekmes izvērtēšanas kārtība” (turpmāk – MK instrukcija Nr.</w:t>
      </w:r>
      <w:r w:rsidRPr="0058132B" w:rsidR="00587A25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19) 14.4.</w:t>
      </w:r>
      <w:r w:rsidRPr="0058132B" w:rsidR="00400E82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apakšpunktu anotācijas I</w:t>
      </w:r>
      <w:r w:rsidR="00960671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sadaļas 2.</w:t>
      </w:r>
      <w:r w:rsidRPr="0058132B" w:rsidR="00400E82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 xml:space="preserve">punktā jānorāda paredzēto pakalpojumu nosaukumi, ja projekts paredz ieviest jaunus pakalpojumus vai arī </w:t>
      </w:r>
      <w:r w:rsidRPr="006607CA">
        <w:rPr>
          <w:rFonts w:ascii="Times New Roman" w:hAnsi="Times New Roman"/>
          <w:sz w:val="24"/>
          <w:szCs w:val="24"/>
        </w:rPr>
        <w:t xml:space="preserve">pilnveidot esošos, </w:t>
      </w:r>
      <w:r w:rsidRPr="0058132B">
        <w:rPr>
          <w:rFonts w:ascii="Times New Roman" w:hAnsi="Times New Roman"/>
          <w:sz w:val="24"/>
          <w:szCs w:val="24"/>
        </w:rPr>
        <w:t>kā arī to, vai pakalpojums tiks sniegts elektroniski (ja pakalpojums nav pieejams elektroniski, vai ir plānots veidot elektronisku kanālu).</w:t>
      </w:r>
    </w:p>
    <w:p w:rsidR="00442076" w:rsidRPr="0058132B" w:rsidP="00206B98" w14:paraId="72D050FB" w14:textId="388026A5">
      <w:pPr>
        <w:pStyle w:val="ListParagraph"/>
        <w:widowControl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8132B">
        <w:rPr>
          <w:rFonts w:ascii="Times New Roman" w:hAnsi="Times New Roman"/>
          <w:sz w:val="24"/>
          <w:szCs w:val="24"/>
        </w:rPr>
        <w:t>Ņemot vērā</w:t>
      </w:r>
      <w:r w:rsidRPr="0058132B" w:rsidR="00864362">
        <w:rPr>
          <w:rFonts w:ascii="Times New Roman" w:hAnsi="Times New Roman"/>
          <w:sz w:val="24"/>
          <w:szCs w:val="24"/>
        </w:rPr>
        <w:t xml:space="preserve"> minēto</w:t>
      </w:r>
      <w:r w:rsidRPr="0058132B">
        <w:rPr>
          <w:rFonts w:ascii="Times New Roman" w:hAnsi="Times New Roman"/>
          <w:sz w:val="24"/>
          <w:szCs w:val="24"/>
        </w:rPr>
        <w:t>, lūdzam</w:t>
      </w:r>
      <w:r w:rsidRPr="0058132B" w:rsidR="0061368A">
        <w:rPr>
          <w:rFonts w:ascii="Times New Roman" w:hAnsi="Times New Roman"/>
          <w:sz w:val="24"/>
          <w:szCs w:val="24"/>
        </w:rPr>
        <w:t>,</w:t>
      </w:r>
      <w:r w:rsidRPr="0058132B">
        <w:rPr>
          <w:rFonts w:ascii="Times New Roman" w:hAnsi="Times New Roman"/>
          <w:sz w:val="24"/>
          <w:szCs w:val="24"/>
        </w:rPr>
        <w:t xml:space="preserve"> atbilstoši MK instrukcijas Nr.</w:t>
      </w:r>
      <w:r w:rsidRPr="0058132B" w:rsidR="00587A25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1</w:t>
      </w:r>
      <w:r w:rsidRPr="0058132B" w:rsidR="00C278E2">
        <w:rPr>
          <w:rFonts w:ascii="Times New Roman" w:hAnsi="Times New Roman"/>
          <w:sz w:val="24"/>
          <w:szCs w:val="24"/>
        </w:rPr>
        <w:t>9</w:t>
      </w:r>
      <w:r w:rsidR="00DD5D03">
        <w:rPr>
          <w:rFonts w:ascii="Times New Roman" w:hAnsi="Times New Roman"/>
          <w:sz w:val="24"/>
          <w:szCs w:val="24"/>
        </w:rPr>
        <w:t xml:space="preserve"> </w:t>
      </w:r>
      <w:r w:rsidRPr="0058132B" w:rsidR="00C278E2">
        <w:rPr>
          <w:rFonts w:ascii="Times New Roman" w:hAnsi="Times New Roman"/>
          <w:sz w:val="24"/>
          <w:szCs w:val="24"/>
        </w:rPr>
        <w:t>14.4.</w:t>
      </w:r>
      <w:r w:rsidRPr="0058132B" w:rsidR="00400E82">
        <w:rPr>
          <w:rFonts w:ascii="Times New Roman" w:hAnsi="Times New Roman"/>
          <w:sz w:val="24"/>
          <w:szCs w:val="24"/>
        </w:rPr>
        <w:t> </w:t>
      </w:r>
      <w:r w:rsidRPr="0058132B" w:rsidR="00C278E2">
        <w:rPr>
          <w:rFonts w:ascii="Times New Roman" w:hAnsi="Times New Roman"/>
          <w:sz w:val="24"/>
          <w:szCs w:val="24"/>
        </w:rPr>
        <w:t>apakšpunktā noteiktajam</w:t>
      </w:r>
      <w:r w:rsidRPr="0058132B" w:rsidR="0061368A">
        <w:rPr>
          <w:rFonts w:ascii="Times New Roman" w:hAnsi="Times New Roman"/>
          <w:sz w:val="24"/>
          <w:szCs w:val="24"/>
        </w:rPr>
        <w:t>,</w:t>
      </w:r>
      <w:r w:rsidRPr="0058132B">
        <w:rPr>
          <w:rFonts w:ascii="Times New Roman" w:hAnsi="Times New Roman"/>
          <w:sz w:val="24"/>
          <w:szCs w:val="24"/>
        </w:rPr>
        <w:t xml:space="preserve"> anotācijas I</w:t>
      </w:r>
      <w:r w:rsidR="00960671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sadaļas 2.</w:t>
      </w:r>
      <w:r w:rsidRPr="0058132B" w:rsidR="00864362"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punktā norādīt</w:t>
      </w:r>
      <w:r w:rsidRPr="0058132B" w:rsidR="00864362">
        <w:rPr>
          <w:rFonts w:ascii="Times New Roman" w:hAnsi="Times New Roman"/>
          <w:sz w:val="24"/>
          <w:szCs w:val="24"/>
        </w:rPr>
        <w:t xml:space="preserve"> </w:t>
      </w:r>
      <w:r w:rsidR="0083303E">
        <w:rPr>
          <w:rFonts w:ascii="Times New Roman" w:hAnsi="Times New Roman"/>
          <w:sz w:val="24"/>
          <w:szCs w:val="24"/>
        </w:rPr>
        <w:t>pakalpojuma pieprasīšanas kanālus.</w:t>
      </w:r>
      <w:r w:rsidRPr="0058132B" w:rsidR="00290BC8">
        <w:rPr>
          <w:rFonts w:ascii="Times New Roman" w:hAnsi="Times New Roman"/>
          <w:sz w:val="24"/>
          <w:szCs w:val="24"/>
        </w:rPr>
        <w:t xml:space="preserve"> Saskaņā ar Ministru kabineta 2017.</w:t>
      </w:r>
      <w:r w:rsidR="00874152">
        <w:rPr>
          <w:rFonts w:ascii="Times New Roman" w:hAnsi="Times New Roman"/>
          <w:sz w:val="24"/>
          <w:szCs w:val="24"/>
        </w:rPr>
        <w:t> </w:t>
      </w:r>
      <w:r w:rsidRPr="0058132B" w:rsidR="00290BC8">
        <w:rPr>
          <w:rFonts w:ascii="Times New Roman" w:hAnsi="Times New Roman"/>
          <w:sz w:val="24"/>
          <w:szCs w:val="24"/>
        </w:rPr>
        <w:t>gada 4.</w:t>
      </w:r>
      <w:r w:rsidR="00874152">
        <w:rPr>
          <w:rFonts w:ascii="Times New Roman" w:hAnsi="Times New Roman"/>
          <w:sz w:val="24"/>
          <w:szCs w:val="24"/>
        </w:rPr>
        <w:t> </w:t>
      </w:r>
      <w:r w:rsidRPr="0058132B" w:rsidR="00290BC8">
        <w:rPr>
          <w:rFonts w:ascii="Times New Roman" w:hAnsi="Times New Roman"/>
          <w:sz w:val="24"/>
          <w:szCs w:val="24"/>
        </w:rPr>
        <w:t>jūlija noteikumu Nr.</w:t>
      </w:r>
      <w:r w:rsidR="00874152">
        <w:rPr>
          <w:rFonts w:ascii="Times New Roman" w:hAnsi="Times New Roman"/>
          <w:sz w:val="24"/>
          <w:szCs w:val="24"/>
        </w:rPr>
        <w:t> </w:t>
      </w:r>
      <w:r w:rsidRPr="0058132B" w:rsidR="00290BC8">
        <w:rPr>
          <w:rFonts w:ascii="Times New Roman" w:hAnsi="Times New Roman"/>
          <w:sz w:val="24"/>
          <w:szCs w:val="24"/>
        </w:rPr>
        <w:t>399</w:t>
      </w:r>
      <w:r w:rsidR="00222599">
        <w:rPr>
          <w:rFonts w:ascii="Times New Roman" w:hAnsi="Times New Roman"/>
          <w:sz w:val="24"/>
          <w:szCs w:val="24"/>
        </w:rPr>
        <w:t xml:space="preserve"> </w:t>
      </w:r>
      <w:r w:rsidRPr="0058132B" w:rsidR="00290BC8">
        <w:rPr>
          <w:rFonts w:ascii="Times New Roman" w:hAnsi="Times New Roman"/>
          <w:sz w:val="24"/>
          <w:szCs w:val="24"/>
        </w:rPr>
        <w:t>“Valsts pārvaldes pakalpojumu uzskaites, kvalitātes kontroles un sniegšanas kārtība”</w:t>
      </w:r>
      <w:r w:rsidRPr="0058132B">
        <w:rPr>
          <w:rFonts w:ascii="Times New Roman" w:hAnsi="Times New Roman"/>
          <w:sz w:val="24"/>
          <w:szCs w:val="24"/>
        </w:rPr>
        <w:t xml:space="preserve"> </w:t>
      </w:r>
      <w:r w:rsidR="00176B94">
        <w:rPr>
          <w:rFonts w:ascii="Times New Roman" w:hAnsi="Times New Roman"/>
          <w:sz w:val="24"/>
          <w:szCs w:val="24"/>
        </w:rPr>
        <w:t>(turpmāk – MK noteikumi Nr. </w:t>
      </w:r>
      <w:r w:rsidR="00A022C6">
        <w:rPr>
          <w:rFonts w:ascii="Times New Roman" w:hAnsi="Times New Roman"/>
          <w:sz w:val="24"/>
          <w:szCs w:val="24"/>
        </w:rPr>
        <w:t xml:space="preserve">399) </w:t>
      </w:r>
      <w:r w:rsidRPr="0058132B" w:rsidR="00290BC8">
        <w:rPr>
          <w:rFonts w:ascii="Times New Roman" w:hAnsi="Times New Roman"/>
          <w:sz w:val="24"/>
          <w:szCs w:val="24"/>
        </w:rPr>
        <w:t>17.</w:t>
      </w:r>
      <w:r w:rsidR="00874152">
        <w:rPr>
          <w:rFonts w:ascii="Times New Roman" w:hAnsi="Times New Roman"/>
          <w:sz w:val="24"/>
          <w:szCs w:val="24"/>
        </w:rPr>
        <w:t> </w:t>
      </w:r>
      <w:r w:rsidRPr="0058132B" w:rsidR="00290BC8">
        <w:rPr>
          <w:rFonts w:ascii="Times New Roman" w:hAnsi="Times New Roman"/>
          <w:sz w:val="24"/>
          <w:szCs w:val="24"/>
        </w:rPr>
        <w:t>punktu pakalpojumu pieprasīšanas un saņemšanas kanāli iedalāmi klātienes un neklātienes kanālos.</w:t>
      </w:r>
      <w:r w:rsidR="007E4508">
        <w:rPr>
          <w:rFonts w:ascii="Times New Roman" w:hAnsi="Times New Roman"/>
          <w:sz w:val="24"/>
          <w:szCs w:val="24"/>
        </w:rPr>
        <w:t xml:space="preserve"> </w:t>
      </w:r>
      <w:r w:rsidRPr="004E2B24" w:rsidR="007E4508">
        <w:rPr>
          <w:rFonts w:ascii="Times New Roman" w:hAnsi="Times New Roman"/>
          <w:sz w:val="24"/>
          <w:szCs w:val="24"/>
        </w:rPr>
        <w:t>Neklātienes kanāli iedalāmi elektroniskos, telefoniskos un pasta starpniecības kanālos.</w:t>
      </w:r>
    </w:p>
    <w:p w:rsidR="00D76DD8" w:rsidP="00CD55DC" w14:paraId="21688C43" w14:textId="6F5C1012">
      <w:pPr>
        <w:pStyle w:val="ListParagraph"/>
        <w:widowControl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56684">
        <w:rPr>
          <w:rFonts w:ascii="Times New Roman" w:hAnsi="Times New Roman"/>
          <w:sz w:val="24"/>
          <w:szCs w:val="24"/>
        </w:rPr>
        <w:t xml:space="preserve">Pēc </w:t>
      </w:r>
      <w:r w:rsidR="007169DA">
        <w:rPr>
          <w:rFonts w:ascii="Times New Roman" w:hAnsi="Times New Roman"/>
          <w:sz w:val="24"/>
          <w:szCs w:val="24"/>
        </w:rPr>
        <w:t>likum</w:t>
      </w:r>
      <w:r w:rsidRPr="00A56684">
        <w:rPr>
          <w:rFonts w:ascii="Times New Roman" w:hAnsi="Times New Roman"/>
          <w:sz w:val="24"/>
          <w:szCs w:val="24"/>
        </w:rPr>
        <w:t>projekta spēkā stāšanās s</w:t>
      </w:r>
      <w:r w:rsidRPr="00A56684" w:rsidR="00987744">
        <w:rPr>
          <w:rFonts w:ascii="Times New Roman" w:hAnsi="Times New Roman"/>
          <w:sz w:val="24"/>
          <w:szCs w:val="24"/>
        </w:rPr>
        <w:t xml:space="preserve">askaņā ar </w:t>
      </w:r>
      <w:r w:rsidRPr="00A56684" w:rsidR="00A022C6">
        <w:rPr>
          <w:rFonts w:ascii="Times New Roman" w:hAnsi="Times New Roman"/>
          <w:sz w:val="24"/>
          <w:szCs w:val="24"/>
        </w:rPr>
        <w:t>MK</w:t>
      </w:r>
      <w:r w:rsidRPr="00A56684" w:rsidR="00987744">
        <w:rPr>
          <w:rFonts w:ascii="Times New Roman" w:hAnsi="Times New Roman"/>
          <w:sz w:val="24"/>
          <w:szCs w:val="24"/>
        </w:rPr>
        <w:t xml:space="preserve"> noteikumu Nr.</w:t>
      </w:r>
      <w:r w:rsidRPr="00A56684" w:rsidR="00587A25">
        <w:rPr>
          <w:rFonts w:ascii="Times New Roman" w:hAnsi="Times New Roman"/>
          <w:sz w:val="24"/>
          <w:szCs w:val="24"/>
        </w:rPr>
        <w:t> </w:t>
      </w:r>
      <w:r w:rsidRPr="00A56684" w:rsidR="00987744">
        <w:rPr>
          <w:rFonts w:ascii="Times New Roman" w:hAnsi="Times New Roman"/>
          <w:sz w:val="24"/>
          <w:szCs w:val="24"/>
        </w:rPr>
        <w:t>399</w:t>
      </w:r>
      <w:r w:rsidRPr="00A56684" w:rsidR="00222599">
        <w:rPr>
          <w:rFonts w:ascii="Times New Roman" w:hAnsi="Times New Roman"/>
          <w:sz w:val="24"/>
          <w:szCs w:val="24"/>
        </w:rPr>
        <w:t xml:space="preserve"> </w:t>
      </w:r>
      <w:r w:rsidRPr="00A56684" w:rsidR="00AC62C9">
        <w:rPr>
          <w:rFonts w:ascii="Times New Roman" w:hAnsi="Times New Roman"/>
          <w:sz w:val="24"/>
          <w:szCs w:val="24"/>
        </w:rPr>
        <w:t>5.</w:t>
      </w:r>
      <w:r w:rsidRPr="00A56684" w:rsidR="00874152">
        <w:rPr>
          <w:rFonts w:ascii="Times New Roman" w:hAnsi="Times New Roman"/>
          <w:sz w:val="24"/>
          <w:szCs w:val="24"/>
        </w:rPr>
        <w:t> </w:t>
      </w:r>
      <w:r w:rsidRPr="00A56684" w:rsidR="00AC62C9">
        <w:rPr>
          <w:rFonts w:ascii="Times New Roman" w:hAnsi="Times New Roman"/>
          <w:sz w:val="24"/>
          <w:szCs w:val="24"/>
        </w:rPr>
        <w:t>un 9.</w:t>
      </w:r>
      <w:r w:rsidRPr="00A56684" w:rsidR="00874152">
        <w:rPr>
          <w:rFonts w:ascii="Times New Roman" w:hAnsi="Times New Roman"/>
          <w:sz w:val="24"/>
          <w:szCs w:val="24"/>
        </w:rPr>
        <w:t> </w:t>
      </w:r>
      <w:r w:rsidRPr="00A56684" w:rsidR="00AC62C9">
        <w:rPr>
          <w:rFonts w:ascii="Times New Roman" w:hAnsi="Times New Roman"/>
          <w:sz w:val="24"/>
          <w:szCs w:val="24"/>
        </w:rPr>
        <w:t xml:space="preserve">punktu </w:t>
      </w:r>
      <w:r w:rsidRPr="00A56684" w:rsidR="00987744">
        <w:rPr>
          <w:rFonts w:ascii="Times New Roman" w:hAnsi="Times New Roman"/>
          <w:sz w:val="24"/>
          <w:szCs w:val="24"/>
        </w:rPr>
        <w:t>lūdzam p</w:t>
      </w:r>
      <w:r w:rsidRPr="00A56684" w:rsidR="006772D3">
        <w:rPr>
          <w:rFonts w:ascii="Times New Roman" w:hAnsi="Times New Roman"/>
          <w:sz w:val="24"/>
          <w:szCs w:val="24"/>
        </w:rPr>
        <w:t>akalpojuma turētāj</w:t>
      </w:r>
      <w:r w:rsidRPr="00A56684" w:rsidR="003445CD">
        <w:rPr>
          <w:rFonts w:ascii="Times New Roman" w:hAnsi="Times New Roman"/>
          <w:sz w:val="24"/>
          <w:szCs w:val="24"/>
        </w:rPr>
        <w:t xml:space="preserve">u veikt </w:t>
      </w:r>
      <w:r w:rsidRPr="00A56684" w:rsidR="00987744">
        <w:rPr>
          <w:rFonts w:ascii="Times New Roman" w:hAnsi="Times New Roman"/>
          <w:sz w:val="24"/>
          <w:szCs w:val="24"/>
        </w:rPr>
        <w:t>valsts pārvaldes pakalpojum</w:t>
      </w:r>
      <w:r w:rsidRPr="00A56684" w:rsidR="003445CD">
        <w:rPr>
          <w:rFonts w:ascii="Times New Roman" w:hAnsi="Times New Roman"/>
          <w:sz w:val="24"/>
          <w:szCs w:val="24"/>
        </w:rPr>
        <w:t>a aprakstī</w:t>
      </w:r>
      <w:r w:rsidRPr="00A56684" w:rsidR="005D6ACD">
        <w:rPr>
          <w:rFonts w:ascii="Times New Roman" w:hAnsi="Times New Roman"/>
          <w:sz w:val="24"/>
          <w:szCs w:val="24"/>
        </w:rPr>
        <w:t>šanu valsts pārvaldes</w:t>
      </w:r>
      <w:r w:rsidRPr="00A56684" w:rsidR="00987744">
        <w:rPr>
          <w:rFonts w:ascii="Times New Roman" w:hAnsi="Times New Roman"/>
          <w:sz w:val="24"/>
          <w:szCs w:val="24"/>
        </w:rPr>
        <w:t xml:space="preserve"> portālā Latvija.lv.</w:t>
      </w:r>
      <w:r w:rsidRPr="00A56684" w:rsidR="00AB0F35">
        <w:rPr>
          <w:rFonts w:ascii="Times New Roman" w:hAnsi="Times New Roman"/>
          <w:sz w:val="24"/>
          <w:szCs w:val="24"/>
        </w:rPr>
        <w:t xml:space="preserve"> </w:t>
      </w:r>
      <w:r w:rsidRPr="000A18E9" w:rsidR="00AB0F35">
        <w:rPr>
          <w:rFonts w:ascii="Times New Roman" w:hAnsi="Times New Roman"/>
          <w:sz w:val="24"/>
          <w:szCs w:val="24"/>
        </w:rPr>
        <w:t>Pakalpojumu aprakstus lūdzam veidot atbilstoši VARAM izstrādātajiem un 2019. gada 10. aprīlī apstiprinātajiem metodiskajiem ieteikumiem “Metodiskie ieteikumi valsts pārvaldes pakalpojumu pārvaldībai” (skat.</w:t>
      </w:r>
      <w:r w:rsidRPr="00A74A96" w:rsidR="00AB0F35">
        <w:t xml:space="preserve"> </w:t>
      </w:r>
      <w:hyperlink r:id="rId9" w:history="1">
        <w:r w:rsidRPr="00D17EE4" w:rsidR="00AB0F35">
          <w:rPr>
            <w:rStyle w:val="Hyperlink"/>
            <w:rFonts w:ascii="Times New Roman" w:hAnsi="Times New Roman"/>
            <w:sz w:val="23"/>
            <w:szCs w:val="23"/>
          </w:rPr>
          <w:t>https://drive.google.com/file/d/1f0T_kN4bm9l9mjrOjc-WCfM92x0fsMBs/view</w:t>
        </w:r>
      </w:hyperlink>
      <w:r w:rsidR="00A56CDF">
        <w:rPr>
          <w:rStyle w:val="Hyperlink"/>
          <w:rFonts w:ascii="Times New Roman" w:hAnsi="Times New Roman"/>
          <w:sz w:val="23"/>
          <w:szCs w:val="23"/>
        </w:rPr>
        <w:t>)</w:t>
      </w:r>
      <w:r w:rsidR="000A18E9">
        <w:rPr>
          <w:rStyle w:val="Hyperlink"/>
          <w:rFonts w:ascii="Times New Roman" w:hAnsi="Times New Roman"/>
          <w:sz w:val="24"/>
          <w:szCs w:val="24"/>
        </w:rPr>
        <w:t>.</w:t>
      </w:r>
    </w:p>
    <w:p w:rsidR="00006695" w:rsidRPr="0058132B" w14:paraId="32A684D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1596" w:rsidRPr="00EC7373" w14:paraId="3941E83E" w14:textId="79F53C3D">
      <w:pPr>
        <w:spacing w:after="0"/>
        <w:rPr>
          <w:rFonts w:ascii="Times New Roman" w:hAnsi="Times New Roman"/>
          <w:sz w:val="24"/>
          <w:szCs w:val="24"/>
        </w:rPr>
      </w:pPr>
      <w:r w:rsidRPr="00EC7373">
        <w:rPr>
          <w:rFonts w:ascii="Times New Roman" w:hAnsi="Times New Roman"/>
          <w:sz w:val="24"/>
          <w:szCs w:val="24"/>
        </w:rPr>
        <w:t>Valsts sekretāra vietniek</w:t>
      </w:r>
      <w:r w:rsidR="005D3C54">
        <w:rPr>
          <w:rFonts w:ascii="Times New Roman" w:hAnsi="Times New Roman"/>
          <w:sz w:val="24"/>
          <w:szCs w:val="24"/>
        </w:rPr>
        <w:t>s</w:t>
      </w:r>
    </w:p>
    <w:p w:rsidR="00391596" w14:paraId="307773B5" w14:textId="500ADDE0">
      <w:pPr>
        <w:spacing w:after="0"/>
        <w:rPr>
          <w:rFonts w:ascii="Times New Roman" w:hAnsi="Times New Roman"/>
          <w:sz w:val="24"/>
          <w:szCs w:val="24"/>
        </w:rPr>
      </w:pPr>
      <w:r w:rsidRPr="00EC7373">
        <w:rPr>
          <w:rFonts w:ascii="Times New Roman" w:hAnsi="Times New Roman"/>
          <w:sz w:val="24"/>
          <w:szCs w:val="24"/>
        </w:rPr>
        <w:t>digitālās transformācijas jautājumos</w:t>
      </w:r>
      <w:r w:rsidRPr="00EC7373" w:rsidR="009A0028">
        <w:rPr>
          <w:rFonts w:ascii="Times New Roman" w:hAnsi="Times New Roman"/>
          <w:sz w:val="24"/>
          <w:szCs w:val="24"/>
        </w:rPr>
        <w:tab/>
      </w:r>
      <w:r w:rsidRPr="00EC7373" w:rsidR="009A0028">
        <w:rPr>
          <w:rFonts w:ascii="Times New Roman" w:hAnsi="Times New Roman"/>
          <w:sz w:val="24"/>
          <w:szCs w:val="24"/>
        </w:rPr>
        <w:tab/>
      </w:r>
      <w:r w:rsidRPr="00EC7373" w:rsidR="009A0028">
        <w:rPr>
          <w:rFonts w:ascii="Times New Roman" w:hAnsi="Times New Roman"/>
          <w:sz w:val="24"/>
          <w:szCs w:val="24"/>
        </w:rPr>
        <w:tab/>
      </w:r>
      <w:r w:rsidRPr="00EC7373" w:rsidR="009A0028">
        <w:rPr>
          <w:rFonts w:ascii="Times New Roman" w:hAnsi="Times New Roman"/>
          <w:sz w:val="24"/>
          <w:szCs w:val="24"/>
        </w:rPr>
        <w:tab/>
      </w:r>
      <w:r w:rsidRPr="00EC7373" w:rsidR="009A0028">
        <w:rPr>
          <w:rFonts w:ascii="Times New Roman" w:hAnsi="Times New Roman"/>
          <w:sz w:val="24"/>
          <w:szCs w:val="24"/>
        </w:rPr>
        <w:tab/>
      </w:r>
      <w:r w:rsidRPr="00EC7373" w:rsidR="009A0028">
        <w:rPr>
          <w:rFonts w:ascii="Times New Roman" w:hAnsi="Times New Roman"/>
          <w:sz w:val="24"/>
          <w:szCs w:val="24"/>
        </w:rPr>
        <w:tab/>
      </w:r>
      <w:r w:rsidR="005D3C54">
        <w:rPr>
          <w:rFonts w:ascii="Times New Roman" w:hAnsi="Times New Roman"/>
          <w:sz w:val="24"/>
          <w:szCs w:val="24"/>
        </w:rPr>
        <w:t>Āris D</w:t>
      </w:r>
      <w:r w:rsidR="001E40EB">
        <w:rPr>
          <w:rFonts w:ascii="Times New Roman" w:hAnsi="Times New Roman"/>
          <w:sz w:val="24"/>
          <w:szCs w:val="24"/>
        </w:rPr>
        <w:t>zērvāns</w:t>
      </w:r>
    </w:p>
    <w:p w:rsidR="00006695" w:rsidRPr="0058132B" w14:paraId="592479B2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6BC6" w14:paraId="05FD5BFB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91596" w:rsidRPr="00384C58" w14:paraId="079A1E13" w14:textId="7FC00E9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Režā, 67026945</w:t>
      </w:r>
    </w:p>
    <w:p w:rsidR="00391596" w:rsidP="00391596" w14:paraId="3E807560" w14:textId="45BEA532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10" w:history="1">
        <w:r w:rsidRPr="00F23B6F">
          <w:rPr>
            <w:rStyle w:val="Hyperlink"/>
            <w:rFonts w:ascii="Times New Roman" w:hAnsi="Times New Roman"/>
            <w:sz w:val="20"/>
            <w:szCs w:val="20"/>
          </w:rPr>
          <w:t>Sandra.Reza@varam.gov.lv</w:t>
        </w:r>
      </w:hyperlink>
    </w:p>
    <w:p w:rsidR="00C86BC6" w:rsidP="00391596" w14:paraId="3DD44E2C" w14:textId="77777777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:rsidR="002E1474" w:rsidRPr="008C57EB" w:rsidP="00653944" w14:paraId="72EEBD38" w14:textId="14C7D41D">
      <w:pPr>
        <w:pStyle w:val="BodyTextIndent"/>
        <w:ind w:left="0"/>
        <w:jc w:val="center"/>
      </w:pPr>
      <w:r w:rsidRPr="008C57EB">
        <w:t>ŠIS DOKUMENTS IR ELEKTRONISKI PARAKSTĪTS AR DROŠU ELEKTRONISKO PARAKSTU UN SATUR LAIKA ZĪMOGU</w:t>
      </w:r>
    </w:p>
    <w:sectPr w:rsidSect="00CC60A9">
      <w:footerReference w:type="default" r:id="rId11"/>
      <w:headerReference w:type="first" r:id="rId12"/>
      <w:footerReference w:type="first" r:id="rId13"/>
      <w:type w:val="continuous"/>
      <w:pgSz w:w="11920" w:h="16840"/>
      <w:pgMar w:top="851" w:right="1147" w:bottom="0" w:left="1560" w:header="709" w:footer="454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E9" w:rsidRPr="00C30D84" w:rsidP="000A18E9" w14:paraId="385BD226" w14:textId="416EA0AB">
    <w:pPr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C30D84">
      <w:rPr>
        <w:rFonts w:ascii="Times New Roman" w:hAnsi="Times New Roman"/>
        <w:sz w:val="20"/>
        <w:szCs w:val="20"/>
      </w:rPr>
      <w:t>VARAMatz_</w:t>
    </w:r>
    <w:r>
      <w:rPr>
        <w:rFonts w:ascii="Times New Roman" w:hAnsi="Times New Roman"/>
        <w:sz w:val="20"/>
        <w:szCs w:val="20"/>
      </w:rPr>
      <w:t>0912</w:t>
    </w:r>
    <w:r w:rsidRPr="00C30D84">
      <w:rPr>
        <w:rFonts w:ascii="Times New Roman" w:hAnsi="Times New Roman"/>
        <w:sz w:val="20"/>
        <w:szCs w:val="20"/>
      </w:rPr>
      <w:t>20_LM_vs</w:t>
    </w:r>
    <w:r>
      <w:rPr>
        <w:rFonts w:ascii="Times New Roman" w:hAnsi="Times New Roman"/>
        <w:sz w:val="20"/>
        <w:szCs w:val="20"/>
      </w:rPr>
      <w:t>s1003</w:t>
    </w:r>
    <w:r w:rsidRPr="00C30D84">
      <w:rPr>
        <w:rFonts w:ascii="Times New Roman" w:hAnsi="Times New Roman"/>
        <w:sz w:val="20"/>
        <w:szCs w:val="20"/>
      </w:rPr>
      <w:t xml:space="preserve">; </w:t>
    </w:r>
    <w:r w:rsidRPr="00C30D84">
      <w:rPr>
        <w:rFonts w:ascii="Times New Roman" w:hAnsi="Times New Roman"/>
        <w:sz w:val="20"/>
        <w:szCs w:val="20"/>
      </w:rPr>
      <w:t xml:space="preserve">Atzinums par Ministru kabineta noteikumu projektu </w:t>
    </w:r>
    <w:r w:rsidRPr="004339B4">
      <w:rPr>
        <w:rFonts w:ascii="Times New Roman" w:eastAsia="Times New Roman" w:hAnsi="Times New Roman"/>
        <w:iCs/>
        <w:sz w:val="20"/>
        <w:szCs w:val="20"/>
        <w:lang w:eastAsia="lv-LV"/>
      </w:rPr>
      <w:t xml:space="preserve">„Kārtība, kādā Latvijas Neredzīgo biedrība un Latvijas Nedzirdīgo savienība sniedz sociālās rehabilitācijas pakalpojumus un nodrošina tehniskos palīglīdzekļus – </w:t>
    </w:r>
    <w:r w:rsidRPr="004339B4">
      <w:rPr>
        <w:rFonts w:ascii="Times New Roman" w:eastAsia="Times New Roman" w:hAnsi="Times New Roman"/>
        <w:iCs/>
        <w:sz w:val="20"/>
        <w:szCs w:val="20"/>
        <w:lang w:eastAsia="lv-LV"/>
      </w:rPr>
      <w:t>tiflotehniku</w:t>
    </w:r>
    <w:r w:rsidRPr="004339B4">
      <w:rPr>
        <w:rFonts w:ascii="Times New Roman" w:eastAsia="Times New Roman" w:hAnsi="Times New Roman"/>
        <w:iCs/>
        <w:sz w:val="20"/>
        <w:szCs w:val="20"/>
        <w:lang w:eastAsia="lv-LV"/>
      </w:rPr>
      <w:t xml:space="preserve"> un </w:t>
    </w:r>
    <w:r w:rsidRPr="004339B4">
      <w:rPr>
        <w:rFonts w:ascii="Times New Roman" w:eastAsia="Times New Roman" w:hAnsi="Times New Roman"/>
        <w:iCs/>
        <w:sz w:val="20"/>
        <w:szCs w:val="20"/>
        <w:lang w:eastAsia="lv-LV"/>
      </w:rPr>
      <w:t>surdotehniku</w:t>
    </w:r>
    <w:r w:rsidRPr="004339B4">
      <w:rPr>
        <w:rFonts w:ascii="Times New Roman" w:eastAsia="Times New Roman" w:hAnsi="Times New Roman"/>
        <w:iCs/>
        <w:sz w:val="20"/>
        <w:szCs w:val="20"/>
        <w:lang w:eastAsia="lv-LV"/>
      </w:rPr>
      <w:t>”</w:t>
    </w:r>
    <w:r w:rsidRPr="004339B4">
      <w:rPr>
        <w:rFonts w:ascii="Times New Roman" w:hAnsi="Times New Roman"/>
        <w:iCs/>
        <w:sz w:val="20"/>
        <w:szCs w:val="20"/>
      </w:rPr>
      <w:t xml:space="preserve"> (VSS-1003)</w:t>
    </w:r>
    <w:r w:rsidRPr="00C30D84">
      <w:rPr>
        <w:rFonts w:ascii="Times New Roman" w:hAnsi="Times New Roman"/>
        <w:sz w:val="20"/>
        <w:szCs w:val="20"/>
      </w:rPr>
      <w:t xml:space="preserve"> </w:t>
    </w:r>
  </w:p>
  <w:p w:rsidR="003E33FB" w:rsidP="000A18E9" w14:paraId="6FD9D468" w14:textId="77777777">
    <w:pPr>
      <w:spacing w:after="0" w:line="240" w:lineRule="auto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362" w:rsidRPr="00C30D84" w:rsidP="003E33FB" w14:paraId="2820732A" w14:textId="78400C8D">
    <w:pPr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C30D84">
      <w:rPr>
        <w:rFonts w:ascii="Times New Roman" w:hAnsi="Times New Roman"/>
        <w:sz w:val="20"/>
        <w:szCs w:val="20"/>
      </w:rPr>
      <w:t>VARAMatz_</w:t>
    </w:r>
    <w:r w:rsidR="004672D6">
      <w:rPr>
        <w:rFonts w:ascii="Times New Roman" w:hAnsi="Times New Roman"/>
        <w:sz w:val="20"/>
        <w:szCs w:val="20"/>
      </w:rPr>
      <w:t>21</w:t>
    </w:r>
    <w:r w:rsidR="004339B4">
      <w:rPr>
        <w:rFonts w:ascii="Times New Roman" w:hAnsi="Times New Roman"/>
        <w:sz w:val="20"/>
        <w:szCs w:val="20"/>
      </w:rPr>
      <w:t>12</w:t>
    </w:r>
    <w:r w:rsidRPr="00C30D84">
      <w:rPr>
        <w:rFonts w:ascii="Times New Roman" w:hAnsi="Times New Roman"/>
        <w:sz w:val="20"/>
        <w:szCs w:val="20"/>
      </w:rPr>
      <w:t>20_</w:t>
    </w:r>
    <w:r w:rsidR="004672D6">
      <w:rPr>
        <w:rFonts w:ascii="Times New Roman" w:hAnsi="Times New Roman"/>
        <w:sz w:val="20"/>
        <w:szCs w:val="20"/>
      </w:rPr>
      <w:t>E</w:t>
    </w:r>
    <w:r w:rsidRPr="00C30D84">
      <w:rPr>
        <w:rFonts w:ascii="Times New Roman" w:hAnsi="Times New Roman"/>
        <w:sz w:val="20"/>
        <w:szCs w:val="20"/>
      </w:rPr>
      <w:t>M</w:t>
    </w:r>
    <w:r w:rsidRPr="00C30D84" w:rsidR="00C643D4">
      <w:rPr>
        <w:rFonts w:ascii="Times New Roman" w:hAnsi="Times New Roman"/>
        <w:sz w:val="20"/>
        <w:szCs w:val="20"/>
      </w:rPr>
      <w:t>_vss</w:t>
    </w:r>
    <w:r w:rsidR="004339B4">
      <w:rPr>
        <w:rFonts w:ascii="Times New Roman" w:hAnsi="Times New Roman"/>
        <w:sz w:val="20"/>
        <w:szCs w:val="20"/>
      </w:rPr>
      <w:t>10</w:t>
    </w:r>
    <w:r w:rsidR="004672D6">
      <w:rPr>
        <w:rFonts w:ascii="Times New Roman" w:hAnsi="Times New Roman"/>
        <w:sz w:val="20"/>
        <w:szCs w:val="20"/>
      </w:rPr>
      <w:t>64</w:t>
    </w:r>
    <w:r w:rsidRPr="00C30D84">
      <w:rPr>
        <w:rFonts w:ascii="Times New Roman" w:hAnsi="Times New Roman"/>
        <w:sz w:val="20"/>
        <w:szCs w:val="20"/>
      </w:rPr>
      <w:t xml:space="preserve">; Atzinums par </w:t>
    </w:r>
    <w:r w:rsidR="002B4C27">
      <w:rPr>
        <w:rFonts w:ascii="Times New Roman" w:hAnsi="Times New Roman"/>
        <w:sz w:val="20"/>
        <w:szCs w:val="20"/>
      </w:rPr>
      <w:t>likum</w:t>
    </w:r>
    <w:r w:rsidRPr="00C30D84">
      <w:rPr>
        <w:rFonts w:ascii="Times New Roman" w:hAnsi="Times New Roman"/>
        <w:sz w:val="20"/>
        <w:szCs w:val="20"/>
      </w:rPr>
      <w:t xml:space="preserve">projektu </w:t>
    </w:r>
    <w:r w:rsidRPr="004339B4" w:rsidR="004339B4">
      <w:rPr>
        <w:rFonts w:ascii="Times New Roman" w:eastAsia="Times New Roman" w:hAnsi="Times New Roman"/>
        <w:iCs/>
        <w:sz w:val="20"/>
        <w:szCs w:val="20"/>
        <w:lang w:eastAsia="lv-LV"/>
      </w:rPr>
      <w:t>„</w:t>
    </w:r>
    <w:r w:rsidR="002B4C27">
      <w:rPr>
        <w:rFonts w:ascii="Times New Roman" w:eastAsia="Times New Roman" w:hAnsi="Times New Roman"/>
        <w:iCs/>
        <w:sz w:val="20"/>
        <w:szCs w:val="20"/>
        <w:lang w:eastAsia="lv-LV"/>
      </w:rPr>
      <w:t>Grozījumi Patērētāju tiesību aizsardzības likumā</w:t>
    </w:r>
    <w:r w:rsidRPr="004339B4" w:rsidR="004339B4">
      <w:rPr>
        <w:rFonts w:ascii="Times New Roman" w:eastAsia="Times New Roman" w:hAnsi="Times New Roman"/>
        <w:iCs/>
        <w:sz w:val="20"/>
        <w:szCs w:val="20"/>
        <w:lang w:eastAsia="lv-LV"/>
      </w:rPr>
      <w:t>”</w:t>
    </w:r>
    <w:r w:rsidRPr="004339B4" w:rsidR="004339B4">
      <w:rPr>
        <w:rFonts w:ascii="Times New Roman" w:hAnsi="Times New Roman"/>
        <w:iCs/>
        <w:sz w:val="20"/>
        <w:szCs w:val="20"/>
      </w:rPr>
      <w:t xml:space="preserve"> (VSS-10</w:t>
    </w:r>
    <w:r w:rsidR="00C86BC6">
      <w:rPr>
        <w:rFonts w:ascii="Times New Roman" w:hAnsi="Times New Roman"/>
        <w:iCs/>
        <w:sz w:val="20"/>
        <w:szCs w:val="20"/>
      </w:rPr>
      <w:t>64</w:t>
    </w:r>
    <w:r w:rsidRPr="004339B4" w:rsidR="004339B4">
      <w:rPr>
        <w:rFonts w:ascii="Times New Roman" w:hAnsi="Times New Roman"/>
        <w:iCs/>
        <w:sz w:val="20"/>
        <w:szCs w:val="20"/>
      </w:rPr>
      <w:t>)</w:t>
    </w:r>
    <w:r w:rsidRPr="00C30D84" w:rsidR="004339B4">
      <w:rPr>
        <w:rFonts w:ascii="Times New Roman" w:hAnsi="Times New Roman"/>
        <w:sz w:val="20"/>
        <w:szCs w:val="20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CCF" w:rsidP="00B82CCF" w14:paraId="5CF49140" w14:textId="77777777">
    <w:pPr>
      <w:pStyle w:val="Header"/>
      <w:rPr>
        <w:rFonts w:ascii="Times New Roman" w:hAnsi="Times New Roman"/>
      </w:rPr>
    </w:pPr>
  </w:p>
  <w:p w:rsidR="00B82CCF" w:rsidP="00B82CCF" w14:paraId="2D753312" w14:textId="77777777">
    <w:pPr>
      <w:pStyle w:val="Header"/>
      <w:rPr>
        <w:rFonts w:ascii="Times New Roman" w:hAnsi="Times New Roman"/>
      </w:rPr>
    </w:pPr>
  </w:p>
  <w:p w:rsidR="00B82CCF" w:rsidP="00B82CCF" w14:paraId="043505D2" w14:textId="77777777">
    <w:pPr>
      <w:pStyle w:val="Header"/>
      <w:rPr>
        <w:rFonts w:ascii="Times New Roman" w:hAnsi="Times New Roman"/>
      </w:rPr>
    </w:pPr>
  </w:p>
  <w:p w:rsidR="00B82CCF" w:rsidP="00B82CCF" w14:paraId="012CF952" w14:textId="77777777">
    <w:pPr>
      <w:pStyle w:val="Header"/>
      <w:rPr>
        <w:rFonts w:ascii="Times New Roman" w:hAnsi="Times New Roman"/>
      </w:rPr>
    </w:pPr>
  </w:p>
  <w:p w:rsidR="00B82CCF" w:rsidP="00B82CCF" w14:paraId="356582D3" w14:textId="77777777">
    <w:pPr>
      <w:pStyle w:val="Header"/>
      <w:rPr>
        <w:rFonts w:ascii="Times New Roman" w:hAnsi="Times New Roman"/>
      </w:rPr>
    </w:pPr>
  </w:p>
  <w:p w:rsidR="00B82CCF" w:rsidP="00B82CCF" w14:paraId="1258AFCC" w14:textId="77777777">
    <w:pPr>
      <w:pStyle w:val="Header"/>
      <w:rPr>
        <w:rFonts w:ascii="Times New Roman" w:hAnsi="Times New Roman"/>
      </w:rPr>
    </w:pPr>
  </w:p>
  <w:p w:rsidR="00B82CCF" w:rsidP="00B82CCF" w14:paraId="6F5CED90" w14:textId="77777777">
    <w:pPr>
      <w:pStyle w:val="Header"/>
      <w:rPr>
        <w:rFonts w:ascii="Times New Roman" w:hAnsi="Times New Roman"/>
      </w:rPr>
    </w:pPr>
  </w:p>
  <w:p w:rsidR="00B82CCF" w:rsidP="00B82CCF" w14:paraId="5B129FF4" w14:textId="77777777">
    <w:pPr>
      <w:pStyle w:val="Header"/>
      <w:rPr>
        <w:rFonts w:ascii="Times New Roman" w:hAnsi="Times New Roman"/>
      </w:rPr>
    </w:pPr>
  </w:p>
  <w:p w:rsidR="00B82CCF" w:rsidP="00B82CCF" w14:paraId="748F2A2E" w14:textId="77777777">
    <w:pPr>
      <w:pStyle w:val="Header"/>
      <w:rPr>
        <w:rFonts w:ascii="Times New Roman" w:hAnsi="Times New Roman"/>
      </w:rPr>
    </w:pPr>
  </w:p>
  <w:p w:rsidR="00B82CCF" w:rsidP="00B82CCF" w14:paraId="33521F0C" w14:textId="77777777">
    <w:pPr>
      <w:pStyle w:val="Header"/>
      <w:rPr>
        <w:rFonts w:ascii="Times New Roman" w:hAnsi="Times New Roman"/>
      </w:rPr>
    </w:pPr>
  </w:p>
  <w:p w:rsidR="00B82CCF" w:rsidRPr="00815277" w:rsidP="00B82CCF" w14:paraId="707DDE68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P="00B82CCF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13C31478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Pr="00C57092" w14:paraId="27CA2DD3" w14:textId="77777777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30CC4ECE"/>
    <w:multiLevelType w:val="hybridMultilevel"/>
    <w:tmpl w:val="8416A7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1">
    <w:nsid w:val="319C6B0D"/>
    <w:multiLevelType w:val="hybridMultilevel"/>
    <w:tmpl w:val="77E03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8C57821"/>
    <w:multiLevelType w:val="hybridMultilevel"/>
    <w:tmpl w:val="A60249C2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002114"/>
    <w:rsid w:val="00006695"/>
    <w:rsid w:val="00047A53"/>
    <w:rsid w:val="00051440"/>
    <w:rsid w:val="000636C3"/>
    <w:rsid w:val="0006546E"/>
    <w:rsid w:val="00072D03"/>
    <w:rsid w:val="000759EC"/>
    <w:rsid w:val="000A18E9"/>
    <w:rsid w:val="000B086D"/>
    <w:rsid w:val="000B3F9A"/>
    <w:rsid w:val="000D3477"/>
    <w:rsid w:val="000D4D16"/>
    <w:rsid w:val="001138F9"/>
    <w:rsid w:val="00113BA5"/>
    <w:rsid w:val="001369D8"/>
    <w:rsid w:val="00165AFF"/>
    <w:rsid w:val="00167D01"/>
    <w:rsid w:val="00176B94"/>
    <w:rsid w:val="00182B73"/>
    <w:rsid w:val="00190A26"/>
    <w:rsid w:val="001A04A5"/>
    <w:rsid w:val="001A5141"/>
    <w:rsid w:val="001D0687"/>
    <w:rsid w:val="001D4256"/>
    <w:rsid w:val="001E3821"/>
    <w:rsid w:val="001E40EB"/>
    <w:rsid w:val="001E4658"/>
    <w:rsid w:val="001E7097"/>
    <w:rsid w:val="00206B98"/>
    <w:rsid w:val="002110BA"/>
    <w:rsid w:val="002127EF"/>
    <w:rsid w:val="002179F7"/>
    <w:rsid w:val="00222599"/>
    <w:rsid w:val="00222A7A"/>
    <w:rsid w:val="00226F09"/>
    <w:rsid w:val="0024412F"/>
    <w:rsid w:val="0026038E"/>
    <w:rsid w:val="00274B5B"/>
    <w:rsid w:val="00290BC8"/>
    <w:rsid w:val="002B4C27"/>
    <w:rsid w:val="002C6995"/>
    <w:rsid w:val="002D2CAB"/>
    <w:rsid w:val="002D4F4D"/>
    <w:rsid w:val="002E1474"/>
    <w:rsid w:val="002F114E"/>
    <w:rsid w:val="002F3E6A"/>
    <w:rsid w:val="002F4027"/>
    <w:rsid w:val="00304E27"/>
    <w:rsid w:val="00304E91"/>
    <w:rsid w:val="00332249"/>
    <w:rsid w:val="00334332"/>
    <w:rsid w:val="003445CD"/>
    <w:rsid w:val="00353684"/>
    <w:rsid w:val="00360D89"/>
    <w:rsid w:val="00384C58"/>
    <w:rsid w:val="00391596"/>
    <w:rsid w:val="003938EB"/>
    <w:rsid w:val="003942B0"/>
    <w:rsid w:val="003B6F2C"/>
    <w:rsid w:val="003C0426"/>
    <w:rsid w:val="003E09DC"/>
    <w:rsid w:val="003E33FB"/>
    <w:rsid w:val="003F451B"/>
    <w:rsid w:val="003F603E"/>
    <w:rsid w:val="00400E82"/>
    <w:rsid w:val="00401381"/>
    <w:rsid w:val="00405257"/>
    <w:rsid w:val="00405752"/>
    <w:rsid w:val="00416361"/>
    <w:rsid w:val="00421EE3"/>
    <w:rsid w:val="00430562"/>
    <w:rsid w:val="004339B4"/>
    <w:rsid w:val="00442076"/>
    <w:rsid w:val="004619BB"/>
    <w:rsid w:val="004672D6"/>
    <w:rsid w:val="00472EDF"/>
    <w:rsid w:val="00483B4B"/>
    <w:rsid w:val="00491D3A"/>
    <w:rsid w:val="004952F2"/>
    <w:rsid w:val="004B3D30"/>
    <w:rsid w:val="004B5833"/>
    <w:rsid w:val="004C2806"/>
    <w:rsid w:val="004C5EC4"/>
    <w:rsid w:val="004D337D"/>
    <w:rsid w:val="004E2B24"/>
    <w:rsid w:val="004E5E03"/>
    <w:rsid w:val="005054E4"/>
    <w:rsid w:val="00512BFE"/>
    <w:rsid w:val="00540377"/>
    <w:rsid w:val="005529EA"/>
    <w:rsid w:val="00563DE8"/>
    <w:rsid w:val="00580DD2"/>
    <w:rsid w:val="0058132B"/>
    <w:rsid w:val="00584BF0"/>
    <w:rsid w:val="00587A25"/>
    <w:rsid w:val="005A1B98"/>
    <w:rsid w:val="005B4367"/>
    <w:rsid w:val="005C64AE"/>
    <w:rsid w:val="005D2CFC"/>
    <w:rsid w:val="005D35B1"/>
    <w:rsid w:val="005D3C54"/>
    <w:rsid w:val="005D6ACD"/>
    <w:rsid w:val="005D7697"/>
    <w:rsid w:val="005E67D3"/>
    <w:rsid w:val="005F5C19"/>
    <w:rsid w:val="006134B4"/>
    <w:rsid w:val="0061368A"/>
    <w:rsid w:val="00627259"/>
    <w:rsid w:val="006348DA"/>
    <w:rsid w:val="00653944"/>
    <w:rsid w:val="0065620C"/>
    <w:rsid w:val="006607CA"/>
    <w:rsid w:val="00673BDF"/>
    <w:rsid w:val="0067416B"/>
    <w:rsid w:val="006772D3"/>
    <w:rsid w:val="0068378B"/>
    <w:rsid w:val="006B0279"/>
    <w:rsid w:val="006B7199"/>
    <w:rsid w:val="006C01C0"/>
    <w:rsid w:val="006E1177"/>
    <w:rsid w:val="006E1219"/>
    <w:rsid w:val="006E61D5"/>
    <w:rsid w:val="006F42A9"/>
    <w:rsid w:val="00705E88"/>
    <w:rsid w:val="0071469F"/>
    <w:rsid w:val="007157C6"/>
    <w:rsid w:val="007169DA"/>
    <w:rsid w:val="00722171"/>
    <w:rsid w:val="00733076"/>
    <w:rsid w:val="00737759"/>
    <w:rsid w:val="00745513"/>
    <w:rsid w:val="00755C44"/>
    <w:rsid w:val="00787E1F"/>
    <w:rsid w:val="007C03F8"/>
    <w:rsid w:val="007D75E9"/>
    <w:rsid w:val="007E4508"/>
    <w:rsid w:val="007E5303"/>
    <w:rsid w:val="007E5794"/>
    <w:rsid w:val="007F5EAF"/>
    <w:rsid w:val="00802DAF"/>
    <w:rsid w:val="008147F2"/>
    <w:rsid w:val="00815277"/>
    <w:rsid w:val="0082050D"/>
    <w:rsid w:val="00823326"/>
    <w:rsid w:val="008324FB"/>
    <w:rsid w:val="0083303E"/>
    <w:rsid w:val="00835FDC"/>
    <w:rsid w:val="00844342"/>
    <w:rsid w:val="00864362"/>
    <w:rsid w:val="00867127"/>
    <w:rsid w:val="00867738"/>
    <w:rsid w:val="00871413"/>
    <w:rsid w:val="00874152"/>
    <w:rsid w:val="00881459"/>
    <w:rsid w:val="0088350A"/>
    <w:rsid w:val="008B3B92"/>
    <w:rsid w:val="008C260C"/>
    <w:rsid w:val="008C57EB"/>
    <w:rsid w:val="008C7355"/>
    <w:rsid w:val="008E2ADA"/>
    <w:rsid w:val="008F13A8"/>
    <w:rsid w:val="009043B3"/>
    <w:rsid w:val="0092476A"/>
    <w:rsid w:val="00933F4D"/>
    <w:rsid w:val="0094070B"/>
    <w:rsid w:val="0094177F"/>
    <w:rsid w:val="00951A69"/>
    <w:rsid w:val="00954D5A"/>
    <w:rsid w:val="00960671"/>
    <w:rsid w:val="00964023"/>
    <w:rsid w:val="009748B1"/>
    <w:rsid w:val="00980EC2"/>
    <w:rsid w:val="00987744"/>
    <w:rsid w:val="00987DFB"/>
    <w:rsid w:val="00990362"/>
    <w:rsid w:val="00995DBC"/>
    <w:rsid w:val="009A0028"/>
    <w:rsid w:val="009B4C7E"/>
    <w:rsid w:val="009B72E1"/>
    <w:rsid w:val="009D5F72"/>
    <w:rsid w:val="009F1AAD"/>
    <w:rsid w:val="009F3A47"/>
    <w:rsid w:val="009F4258"/>
    <w:rsid w:val="00A022C6"/>
    <w:rsid w:val="00A02D31"/>
    <w:rsid w:val="00A34C9D"/>
    <w:rsid w:val="00A36F4B"/>
    <w:rsid w:val="00A376FD"/>
    <w:rsid w:val="00A43C14"/>
    <w:rsid w:val="00A45A11"/>
    <w:rsid w:val="00A56684"/>
    <w:rsid w:val="00A56CDF"/>
    <w:rsid w:val="00A61573"/>
    <w:rsid w:val="00A74A96"/>
    <w:rsid w:val="00A82789"/>
    <w:rsid w:val="00A97785"/>
    <w:rsid w:val="00AA3199"/>
    <w:rsid w:val="00AA4FDA"/>
    <w:rsid w:val="00AB0F35"/>
    <w:rsid w:val="00AC62C9"/>
    <w:rsid w:val="00AE56BF"/>
    <w:rsid w:val="00AE66F3"/>
    <w:rsid w:val="00AF1FA7"/>
    <w:rsid w:val="00AF4A46"/>
    <w:rsid w:val="00AF7B09"/>
    <w:rsid w:val="00AF7F12"/>
    <w:rsid w:val="00B0461A"/>
    <w:rsid w:val="00B24D3A"/>
    <w:rsid w:val="00B40A66"/>
    <w:rsid w:val="00B420F9"/>
    <w:rsid w:val="00B54C81"/>
    <w:rsid w:val="00B7743A"/>
    <w:rsid w:val="00B82CCF"/>
    <w:rsid w:val="00B82DC0"/>
    <w:rsid w:val="00B868EE"/>
    <w:rsid w:val="00BA556B"/>
    <w:rsid w:val="00BC39ED"/>
    <w:rsid w:val="00BC513D"/>
    <w:rsid w:val="00BC589C"/>
    <w:rsid w:val="00BC6683"/>
    <w:rsid w:val="00BD07D7"/>
    <w:rsid w:val="00BD7217"/>
    <w:rsid w:val="00BD753E"/>
    <w:rsid w:val="00BE74B0"/>
    <w:rsid w:val="00BF59C8"/>
    <w:rsid w:val="00C06A07"/>
    <w:rsid w:val="00C169B5"/>
    <w:rsid w:val="00C1731F"/>
    <w:rsid w:val="00C2375C"/>
    <w:rsid w:val="00C27521"/>
    <w:rsid w:val="00C278E2"/>
    <w:rsid w:val="00C30D84"/>
    <w:rsid w:val="00C32750"/>
    <w:rsid w:val="00C3584D"/>
    <w:rsid w:val="00C446F4"/>
    <w:rsid w:val="00C46CF4"/>
    <w:rsid w:val="00C50DD0"/>
    <w:rsid w:val="00C57092"/>
    <w:rsid w:val="00C643D4"/>
    <w:rsid w:val="00C67D7C"/>
    <w:rsid w:val="00C716BC"/>
    <w:rsid w:val="00C85684"/>
    <w:rsid w:val="00C863C3"/>
    <w:rsid w:val="00C86BC6"/>
    <w:rsid w:val="00C94B5F"/>
    <w:rsid w:val="00C9531F"/>
    <w:rsid w:val="00CA2CE5"/>
    <w:rsid w:val="00CC0C6C"/>
    <w:rsid w:val="00CC2596"/>
    <w:rsid w:val="00CC3BFC"/>
    <w:rsid w:val="00CC60A9"/>
    <w:rsid w:val="00CD0B52"/>
    <w:rsid w:val="00CD281E"/>
    <w:rsid w:val="00CD55DC"/>
    <w:rsid w:val="00CF2803"/>
    <w:rsid w:val="00D00196"/>
    <w:rsid w:val="00D1259C"/>
    <w:rsid w:val="00D13168"/>
    <w:rsid w:val="00D17EE4"/>
    <w:rsid w:val="00D70869"/>
    <w:rsid w:val="00D76DD8"/>
    <w:rsid w:val="00D82470"/>
    <w:rsid w:val="00D86324"/>
    <w:rsid w:val="00D92A72"/>
    <w:rsid w:val="00D92F08"/>
    <w:rsid w:val="00DA6BB5"/>
    <w:rsid w:val="00DA7526"/>
    <w:rsid w:val="00DD0FB9"/>
    <w:rsid w:val="00DD5D03"/>
    <w:rsid w:val="00DE27E2"/>
    <w:rsid w:val="00DE47C8"/>
    <w:rsid w:val="00DE723A"/>
    <w:rsid w:val="00DF0CAC"/>
    <w:rsid w:val="00DF122A"/>
    <w:rsid w:val="00E034E8"/>
    <w:rsid w:val="00E2276B"/>
    <w:rsid w:val="00E4475C"/>
    <w:rsid w:val="00E5330D"/>
    <w:rsid w:val="00E6149B"/>
    <w:rsid w:val="00E64EC9"/>
    <w:rsid w:val="00E761D5"/>
    <w:rsid w:val="00E76940"/>
    <w:rsid w:val="00E77E18"/>
    <w:rsid w:val="00E80A25"/>
    <w:rsid w:val="00E84EE8"/>
    <w:rsid w:val="00E90C01"/>
    <w:rsid w:val="00E928E8"/>
    <w:rsid w:val="00E978B9"/>
    <w:rsid w:val="00EC20CC"/>
    <w:rsid w:val="00EC2CA8"/>
    <w:rsid w:val="00EC3614"/>
    <w:rsid w:val="00EC7373"/>
    <w:rsid w:val="00ED6121"/>
    <w:rsid w:val="00EF04CA"/>
    <w:rsid w:val="00EF11D0"/>
    <w:rsid w:val="00EF4FE4"/>
    <w:rsid w:val="00EF7AB1"/>
    <w:rsid w:val="00F072DC"/>
    <w:rsid w:val="00F23B6F"/>
    <w:rsid w:val="00F2483A"/>
    <w:rsid w:val="00F303A2"/>
    <w:rsid w:val="00F3560C"/>
    <w:rsid w:val="00F52C24"/>
    <w:rsid w:val="00F54DDF"/>
    <w:rsid w:val="00F6158B"/>
    <w:rsid w:val="00F70553"/>
    <w:rsid w:val="00F70BDF"/>
    <w:rsid w:val="00F7215C"/>
    <w:rsid w:val="00F74048"/>
    <w:rsid w:val="00F80F8F"/>
    <w:rsid w:val="00F81D2C"/>
    <w:rsid w:val="00F82CBE"/>
    <w:rsid w:val="00F92705"/>
    <w:rsid w:val="00F950F2"/>
    <w:rsid w:val="00FC3972"/>
    <w:rsid w:val="00FD1458"/>
    <w:rsid w:val="00FE0A0A"/>
    <w:rsid w:val="00FE76D0"/>
    <w:rsid w:val="00FE78FF"/>
    <w:rsid w:val="00FE7A60"/>
    <w:rsid w:val="00FF420E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30643E-18D8-499D-85B4-472D896D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00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E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E8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E82"/>
    <w:rPr>
      <w:b/>
      <w:bCs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71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52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Sandra.Reza@varam.gov.lv" TargetMode="External" /><Relationship Id="rId11" Type="http://schemas.openxmlformats.org/officeDocument/2006/relationships/footer" Target="footer1.xml" /><Relationship Id="rId12" Type="http://schemas.openxmlformats.org/officeDocument/2006/relationships/header" Target="header1.xml" /><Relationship Id="rId13" Type="http://schemas.openxmlformats.org/officeDocument/2006/relationships/footer" Target="foot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Evita.Kudure-Sevcuka@em.gov.lv" TargetMode="External" /><Relationship Id="rId9" Type="http://schemas.openxmlformats.org/officeDocument/2006/relationships/hyperlink" Target="https://drive.google.com/file/d/1f0T_kN4bm9l9mjrOjc-WCfM92x0fsMBs/view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13C38C0CACB34FC78F9850B8816FC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70A3D-2D85-4BC1-B8B0-C1E63386A0E1}"/>
      </w:docPartPr>
      <w:docPartBody>
        <w:p w:rsidR="0026038E" w:rsidP="00787E1F">
          <w:pPr>
            <w:pStyle w:val="13C38C0CACB34FC78F9850B8816FC585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76DD6ECB31D648498B67BFD35D592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D5D4D-0309-49D4-8EFA-8AD548A9FFA3}"/>
      </w:docPartPr>
      <w:docPartBody>
        <w:p w:rsidR="0026038E" w:rsidP="00787E1F">
          <w:pPr>
            <w:pStyle w:val="76DD6ECB31D648498B67BFD35D592B13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1F"/>
    <w:rsid w:val="0026038E"/>
    <w:rsid w:val="00324B73"/>
    <w:rsid w:val="004F1D26"/>
    <w:rsid w:val="00787E1F"/>
    <w:rsid w:val="009175BD"/>
  </w:rsids>
  <m:mathPr>
    <m:mathFont m:val="Cambria Math"/>
  </m:mathPr>
  <w:themeFontLang w:val="la-Lat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a-Latn" w:eastAsia="la-Lat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7E1F"/>
    <w:rPr>
      <w:color w:val="808080"/>
    </w:rPr>
  </w:style>
  <w:style w:type="paragraph" w:customStyle="1" w:styleId="13C38C0CACB34FC78F9850B8816FC585">
    <w:name w:val="13C38C0CACB34FC78F9850B8816FC585"/>
    <w:rsid w:val="00787E1F"/>
  </w:style>
  <w:style w:type="paragraph" w:customStyle="1" w:styleId="76DD6ECB31D648498B67BFD35D592B13">
    <w:name w:val="76DD6ECB31D648498B67BFD35D592B13"/>
    <w:rsid w:val="00787E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d95d3-8e48-4580-80b6-232a158d6bc7"/>
    <TaxKeywordTaxHTField xmlns="625d95d3-8e48-4580-80b6-232a158d6bc7">
      <Terms xmlns="http://schemas.microsoft.com/office/infopath/2007/PartnerControls"/>
    </TaxKeywordTaxHTField>
    <datums xmlns="8a33a714-59ff-4f42-bcf7-50dcdab445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931D9D888D215409590DE22C76D030F" ma:contentTypeVersion="17" ma:contentTypeDescription="Izveidot jaunu dokumentu." ma:contentTypeScope="" ma:versionID="c2bc11c21833b9241b0b7fa0747fe4e4">
  <xsd:schema xmlns:xsd="http://www.w3.org/2001/XMLSchema" xmlns:xs="http://www.w3.org/2001/XMLSchema" xmlns:p="http://schemas.microsoft.com/office/2006/metadata/properties" xmlns:ns2="8a33a714-59ff-4f42-bcf7-50dcdab44510" xmlns:ns3="625d95d3-8e48-4580-80b6-232a158d6bc7" targetNamespace="http://schemas.microsoft.com/office/2006/metadata/properties" ma:root="true" ma:fieldsID="1b1dc23022a591af31b179f172473fb0" ns2:_="" ns3:_="">
    <xsd:import namespace="8a33a714-59ff-4f42-bcf7-50dcdab44510"/>
    <xsd:import namespace="625d95d3-8e48-4580-80b6-232a158d6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KeywordTaxHTField" minOccurs="0"/>
                <xsd:element ref="ns3:TaxCatchAll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atum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a714-59ff-4f42-bcf7-50dcdab44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ums" ma:index="21" nillable="true" ma:displayName="datums" ma:format="DateTime" ma:internalName="datums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d95d3-8e48-4580-80b6-232a158d6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3" nillable="true" ma:taxonomy="true" ma:internalName="TaxKeywordTaxHTField" ma:taxonomyFieldName="TaxKeyword" ma:displayName="Uzņēmuma atslēgvārdi" ma:fieldId="{23f27201-bee3-471e-b2e7-b64fd8b7ca38}" ma:taxonomyMulti="true" ma:sspId="550e1e53-5410-4bdb-8c8a-c3d0be1f47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b6dea598-a331-4a8c-815a-849585d4861c}" ma:internalName="TaxCatchAll" ma:showField="CatchAllData" ma:web="625d95d3-8e48-4580-80b6-232a158d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A0BEC3-DBC3-4B5A-B0CB-3EB26C25DA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99B83-307C-4CEF-9798-99630BD9524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625d95d3-8e48-4580-80b6-232a158d6bc7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8a33a714-59ff-4f42-bcf7-50dcdab4451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7F7E1AC-3770-4FF4-AB20-4F7269ED5C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B9E05D-0E03-4A63-A9DE-31D4C7DC4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a714-59ff-4f42-bcf7-50dcdab44510"/>
    <ds:schemaRef ds:uri="625d95d3-8e48-4580-80b6-232a158d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Māra Bērziņa</dc:creator>
  <cp:lastModifiedBy>Sandra Režā</cp:lastModifiedBy>
  <cp:revision>2</cp:revision>
  <dcterms:created xsi:type="dcterms:W3CDTF">2020-12-21T06:57:00Z</dcterms:created>
  <dcterms:modified xsi:type="dcterms:W3CDTF">2020-12-21T06:57:00Z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0x010100E931D9D888D215409590DE22C76D030F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