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22-TA-3068: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4.2.2.8. pasākuma "Latviešu valodas apguves piedāvājuma paplašināšana"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pakalpojumu izmaksas horizontālā principa “Vienlīdzība, iekļaušana, nediskriminācija un pamattiesību ievērošana” darbību īstenošanai, tai skaitā ekspertu konsultācijas, zīmju valodas tulka, reāllaika transkripcijas, subtitru nodrošināšana latviešu valodas studiju programmas studējošajiem pēc nepieciešamības;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projekta 19.5.apakšpunkta redakcijai noteikt plašāku tvērumu,  lai noteikumu projektā sekmīgi īstenotu horizontālā principa “Vienlīdzība, iekļaušana, nediskriminācija un pamattiesību ievērošana” ieviešanu. Proti, latviešu valodas studiju programmas izstrādes un īstenošanas laikā ne tikai studenti, bet arī mācībspēki, gan konsultanti, gan dalībnieki, gan arī vadības personāls un īstenošanas personāls varētu būt personas ar ierobežotām funkcionēšanas spējām (t.sk., kustību, redzes, dzirdes vai uztveres traucējumiem). Tāpat arī publicitātes pasākumu laikā nepieciešams nodrošināt, ka sniegtā informācija ir uztverama ar vairāk nekā vienu sensoro kanālu. Tādējādi ierosinām 19.5.apakšpunktu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pakalpojumu izmaksas horizontālā principa “Vienlīdzība, iekļaušana, nediskriminācija un pamattiesību ievērošana” darbību īstenošanai, tai skaitā ekspertu konsultācijas, pandusu, riteņkrēslu pacēlāju noma, indukcijas cilpu noma, zīmju valodas tulka, reāllaika transkripcijas, subtitru nodrošināšana latviešu valodas studiju programmas studējošajiem vai vadības un īstenošanas personālam pēc nepieciešamības, kā arī studiju programmas mācību līdzekļu, publicitātes un komunikācijas materiālu sagatavošana un izplatīšana piekļūstamos formātos, nodrošinot to uztveramību ar vairāk kā vienu sensoro kanālu;”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Kampenusa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Finansējuma saņēmējs informē mērķa grupu par projekta atbalsta pasākumiem, izmantojot atbilstošus komunikācijas kanālus un metodes informēšanai un saskaņā ar šo noteikumu 15.1.apakšpunktā norādīto mērķauditorijas piesaistes un komunikācijas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sekmīgi īstenotu horizontālā principa "Vienlīdzība, iekļaušana, nediskriminācija un pamattiesību ievērošana" ieviešanu, aicinām paredzēt, ka sniegtā informācija ir uztverama ar vairāk nekā vienu sensoro kanālu (redze, dzirde, tauste), līdz ar to lūdzam papildināt 25.punkta redakciju, izsakot šādi: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Finansējuma saņēmējs informē mērķa grupu par projekta atbalsta pasākumiem, izmantojot atbilstošus un piekļūstamus komunikācijas kanālus un metodes informēšanai un saskaņā ar šo noteikumu 15.1.apakšpunktā norādīto mērķauditorijas piesaistes un komunikācijas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36.2.1. izstrādāto vai pilnveidoto izglītības programmu, metodisko līdzekļu, vadlīniju, mācību līdzekļu, tai skaitā digitālo,  kuros ir integrēti dzimumu līdztiesības, personu ar invaliditāti vienlīdzīgu iespēju, vecuma nediskriminācijas, etniskās un citas piederības un pamattiesību jautājumi,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kritērija redakciju atbilstoši HP vadlīniju 4.pielikumam: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Izstrādāto vai pilnveidoto stratēģiju, izglītības programmu, metodisko līdzekļu, vadlīniju, mācību līdzekļu (tai skaitā digitālo),</w:t>
            </w:r>
            <w:r w:rsidR="00000000" w:rsidRPr="00000000" w:rsidDel="00000000">
              <w:rPr>
                <w:b w:val="1"/>
                <w:rtl w:val="0"/>
              </w:rPr>
              <w:t xml:space="preserve"> skaits,</w:t>
            </w:r>
            <w:r w:rsidR="00000000" w:rsidRPr="00000000" w:rsidDel="00000000">
              <w:rPr>
                <w:rtl w:val="0"/>
              </w:rPr>
              <w:t xml:space="preserve"> kuros integrēti jautājumi par dzimumu līdztiesību, personu ar invaliditāti vienlīdzīgām iespējām, diskriminācijas novēršanu vecuma, etniskās piederības un citu iemeslu dēļ, kā arī pamattiesību jautājumi, tostarp par tiesiskajiem un praktiskajiem aspektiem.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36.2.2. personu, kuras ir piedalījušās apmācību programmās, kurās ir integrēti jautājumi par dzimumu līdztiesības, personu ar invaliditāti vienlīdzīgu iespēju, vecuma nediskriminācijas, etniskās un citas piederības un pamattiesību jautājumiem,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horizontālā principa rādītāja redakciju atbilstoši HP vadlīniju 4.pielikumam (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w:t>
            </w:r>
            <w:r w:rsidR="00000000" w:rsidRPr="00000000" w:rsidDel="00000000">
              <w:rPr>
                <w:b w:val="1"/>
                <w:rtl w:val="0"/>
              </w:rPr>
              <w:t xml:space="preserve">skaits</w:t>
            </w:r>
            <w:r w:rsidR="00000000" w:rsidRPr="00000000" w:rsidDel="00000000">
              <w:rPr>
                <w:rtl w:val="0"/>
              </w:rPr>
              <w:t xml:space="preserve">, kuras ir piedalījušās apmācību programmās, kurās ir integrēti jautājumi par dzimumu līdztiesības, personu ar invaliditāti vienlīdzīgu iespēju, vecuma nediskriminācijas, etniskās u.c. piederības un pamattiesību jautājumiem, tostarp par  tiesiskajiem un praktiskajiem aspektiem.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risinājuma apraksta ar informāciju, ka noteikumu projekta 19.5.apakšpunkts paredz īstenot specifiskas darbības, lai sekmīgi īstenotu horizontālā principa “Vienlīdzība, iekļaušana, nediskriminācija un pamattiesību ievērošana”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Latviešu valodas studiju programmas izstrādes un īstenošanas laikā ne tikai studenti, bet arī mācībspēki, gan konsultanti, gan dalībnieki, gan arī vadības personāls un īstenošanas personāls varētu būt personas ar ierobežotām funkcionēšanas spējām (t.sk., kustību, redzes, dzirdes vai uztveres traucējumiem), līdz ar to noteikumu projekts paredz pakalpojumu izmaksas horizontālā principa “Vienlīdzība, iekļaušana, nediskriminācija un pamattiesību ievērošana” darbību īstenošanai, tai skaitā ekspertu konsultācijas, pandusu, riteņkrēslu pacēlāju noma, indukcijas cilpu noma, zīmju valodas tulka, reāllaika transkripcijas, subtitru nodrošināšana latviešu valodas studiju programmas studējošajiem vai vadības un īstenošanas personālam pēc nepieciešamības, kā arī studiju programmas mācību līdzekļu, publicitātes un komunikācijas materiālu sagatavošana un izplatīšana piekļūstamos formātos, nodrošinot to uztveramību ar vairāk kā vienu sensoro kanālu. Tāpat arī publicitātes pasākumu laikā tiks nodrošināts, ka sniegtā informācija ir uztverama ar vairāk nekā vienu sensoro kanālu.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Poļina Rožkova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HP "Vienlīdzība, iekļaušana, nediskriminācija un pamattiesību ievērošana" rādītāju redakcijas, atbilstoši HP vadlīniju 4.pielikumam (https://www.lm.gov.lv/lv/vadlinijas-horizontala-principa-vienlidziba-ieklausana-nediskriminacija-un-pamattiesibu-ieverosana-istenosanai-un-uzraudzibai-2021-2027).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22-TA-3068</w:t>
    </w:r>
    <w:r>
      <w:br/>
    </w:r>
    <w:r w:rsidR="00000000" w:rsidRPr="00000000" w:rsidDel="00000000">
      <w:rPr>
        <w:rtl w:val="0"/>
      </w:rPr>
      <w:t xml:space="preserve">Izdrukāts 19.05.2023. 13.15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22-TA-3068</w:t>
    </w:r>
    <w:r>
      <w:br/>
    </w:r>
    <w:r w:rsidR="00000000" w:rsidRPr="00000000" w:rsidDel="00000000">
      <w:rPr>
        <w:rtl w:val="0"/>
      </w:rPr>
      <w:t xml:space="preserve">Izdrukāts 19.05.2023. 13.15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Atzinumi_22-TA-3068.docx</dc:title>
</cp:coreProperties>
</file>

<file path=docProps/custom.xml><?xml version="1.0" encoding="utf-8"?>
<Properties xmlns="http://schemas.openxmlformats.org/officeDocument/2006/custom-properties" xmlns:vt="http://schemas.openxmlformats.org/officeDocument/2006/docPropsVTypes"/>
</file>