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Atveseļošanas un noturības mehānisma plāna 4.komponentes “Veselība” 4.1.1.r. reformas “Uz cilvēku centrētas, visaptverošas, integrētas veselības aprūpes sistēmas ilgtspēja un noturība” projekta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06.06.2024.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06.06.2024.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