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Resocializācijas politikas pamatnostādņu 2022.–2027. gadam īstenošanas plāns 2025.–2027.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plāna projekta pielikumu ar 3.1.uzdevumu "Nepieciešamo e-risinājumu izstrāde un ieviešana IeVP un VPD darba efektivizācijai, t.sk. e-lietas 2.kārta", norādot finansējuma avotu un tā sadalījumu pa gadiem, ņemot vērā, ka projekts "E-lietas programma – izmeklēšanas un tiesvedības procesu pilnveide – 2.posms" tiek īstenots Latvijas Atveseļošanas un noturības mehānisma plāna 2. komponentes "Digitālā transformācija" reformas 2.1.2.r "Valsts IKT resursu izmantošanas efektivitātes un sadarbspējas paaugstināšana" investīcijas 2.1.2.1.i. "Pārvaldes centralizētās platformas un sistēmas"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Edijs Kirsanovs (FM) (Elīna Zariņa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15.08.2024.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