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paveiktajiem un plānotajiem darbiem, izpildot tiesībsarga ieteikumus pārbaudes lietā Nr. 2024-25-27J par starpinstitucionālās sadarbības programmas "Bērna māja"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Ministru kabineta 2023. gada 24. oktobra noteikumos Nr. 608 "</w:t>
            </w:r>
            <w:r w:rsidR="00000000" w:rsidRPr="00000000" w:rsidDel="00000000">
              <w:rPr>
                <w:b w:val="1"/>
                <w:rtl w:val="0"/>
              </w:rPr>
              <w:t xml:space="preserve">Kārtība, kādā tiek īstenota starpinstitucionālās sadarbības programma "Bērna māja""</w:t>
            </w:r>
            <w:r w:rsidR="00000000" w:rsidRPr="00000000" w:rsidDel="00000000">
              <w:rPr>
                <w:rtl w:val="0"/>
              </w:rPr>
              <w:t xml:space="preserve"> </w:t>
            </w:r>
            <w:r w:rsidR="00000000" w:rsidRPr="00000000" w:rsidDel="00000000">
              <w:rPr>
                <w:b w:val="1"/>
                <w:rtl w:val="0"/>
              </w:rPr>
              <w:t xml:space="preserve">(turpmāk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Darba grupā konceptuāli tika atbalstīti Bērnu aizsardzības centra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 punktu);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minētajā darba grupā tika secināts, ka būtu pārskatāms Kriminālprocesa likumā ietvertais priekšraksts par to, ka starpnieks nepilngadīgā pratināšanā ir psihologs, jo, piemēram, saskaņā ar citu Eiropas valstu praksi starpnieks nepilngadīgā pratināšanā kriminālprocesā var būt arī citas profesijas pārstāvis, ja tam piemīt noteiktas un īpašas prasmes un zināšanas.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Lauras Pirsko, kurai ir atbilstoša pieredze, lai analizētu un uzlabotu rehabilitācijas pakalpojuma kvalitāti.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ir organizējama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25. punktu sociālās rehabilitācijas pakalpojumu, ja to sniedz nesertificēts psihologs, pārrauga</w:t>
            </w:r>
            <w:r w:rsidR="00000000" w:rsidRPr="00000000" w:rsidDel="00000000">
              <w:rPr>
                <w:rtl w:val="0"/>
              </w:rPr>
              <w:t xml:space="preserve"> </w:t>
            </w:r>
            <w:r w:rsidR="00000000" w:rsidRPr="00000000" w:rsidDel="00000000">
              <w:rPr>
                <w:b w:val="1"/>
                <w:rtl w:val="0"/>
              </w:rPr>
              <w:t xml:space="preserve">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nepilnu slodzi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programmas nesertificētie psihologi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w:t>
            </w:r>
            <w:r w:rsidR="00000000" w:rsidRPr="00000000" w:rsidDel="00000000">
              <w:rPr>
                <w:rtl w:val="0"/>
              </w:rPr>
              <w:t xml:space="preserve"> L. Pirsko.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arī turpmāk ir organizējama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(pārrauga apliecības Nr. 1300023), pamatojoties uz līgumu ar Bērnu aizsardzības centru;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(pārrauga apliecības Nr. 1400070),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saskaņā ar noteikumu Nr. 608 16.1. apakšpunktu tādu interviju, kuras veic nesertificēts psihologs, pārraudzība arī turpmāk ir organizējama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objektīvu un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Latvijā darbojas tikai viena starpinstitucionālās sadarbības programmas "Bērna māja" struktūrvienība (Rīgā), un visiem cietušajiem bērniem nav pieejama nopratināšana starpinstitucionālās sadarbības programmā "Bērna māja". Lai visiem cietušajiem bērniem būtu pieejama starpinstitucionālās sadarbības programma "Bērna māja", nepieciešami vairāki gadi. Tādēļ daļu cietušo bērnu joprojām pratina policijas telpās ar policijas piesaistīto psihologu starpniecību. Pašlaik Valsts policijā visā Latvijā cietušo bērnu pratināšanā ir piesaistīti kopumā astoņi psihologi un to sagatavotība nopratināšanas jomā ir dažāda: aptaujā viens speciālists norāda, ka ir ieguvis padziļinātas zināšanas par nopratināšanu (FIB, CEPOL), četri speciālisti norāda, ka ir ieguvuši prasmes semināros (piemēram, "Centra Dardedze" mācības izmeklētājiem "Barnahus" projekta ietvaros 2023. gadā), un divi speciālisti norāda, ka zināšanas nav ieguvuši vispār. Minētā situācija var ietekmēt gan kriminālprocesuālo darbību kvalitāti, gan vienotus standartus praksē.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jāuzsver, ka juridiskajā psiholoģijā sertificētu psihologu skaita palielināšana un kvalificēta profesionālā sagatavošana bērnu nopratināšanas un intervēšanas jomā ir sistēmisks un starpnozaru politikas plānošanas līmeņa jautājums.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nodrošināta pētījumos balstīta speciālistu sagatavošana un kvalitātes uzraudzība, taču psihologu sertifikācijas jomas attīstība un normatīvā regulējuma pilnveide ir veicama valsts līmenī, izsverot valstī pastāvošās vajadzības kopumā (juridiskie psihologi ir nepieciešami arī citu valsts pakalpojumu nodrošināšanā, piemēram, ieslodzījuma vietās).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trīspakāpju pieeja jauno speciālistu sagatavošanā (padziļinātas mācības, praktikums un juridiskie aspekti) šobrīd ir iekļauta Ministru kabineta instrukcijas projektā par Kriminālprocesa likuma 152. un 153. pantā minētā psihologa, ar kura starpniecību notiek nepilngadīgā pratināšana, lomu un izvirzāmajām pamatprasībām (tiesību akta lietas ID 25-TA-1705), kuru patlaban izstrādā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tiesu psihiatrijas un tiesu psiholoģijas ekspertu pieejamību.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Tas, ka ekspertu skaits nav pietiekams, pamatā ir saistīts ar to, ka tiesu psiholoģijas ekspertīze nav iekļauta nevienā valsts regulētā izglītības programmā, apmācība notiek individuāli pie ekspertiem, kuri jau patlaban ir pārslogoti. Šāds tā saucamais mācekļa modelis nav efektīvs un nenodrošina jaunu ekspertu pieplūdumu. Pēdējo 10 gadu laikā pirmreizējo sertifikātu tiesu psiholoģijas ekspertīzē bērniem ir ieguvis tikai viens speciālists. Salīdzinājumam tiesu psihiatrijas ekspertiem ir Rīgas Stradiņa universitātes divu gadu rezidentūras programma, un pēdējo 10 gadu laikā sertifikātu šajā jomā ieguvuši četri speciālisti.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veic arī Valsts policijas galveno nopratinātāju lomu (ar vislielāko nopratināšanu skaitu gada laikā). Šāds eksperta un psihologa nopratinātāja lomu pārklājums norāda uz izteiktu speciālistu deficītu un praksē rada situācijas, kur viens un tas pats speciālists veic gan nopratināšanu, gan ekspertīzi, kas apdraud tiesu eksperta neatkarības principu.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Esošā situācija liecina par akūtu nepieciešamību valsts līmenī izstrādāt tiesu psiholoģijas ekspertu sagatavošanas sistēmu, piemēram, augstskolas izstrādātu augstākās izglītības programma (vai profesionālās pilnveides programmu) ar skaidru sertifikācijas kārtību un ilgtermiņa finansējuma modeli no resoriem, kuri praktiski izmanto šos pakalpojumus, veicinot jaunu speciālistu piesaisti.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arī Bērnu aizsardzības centrs kā starpinstitucionālās sadarbības programmas "Bērna māja" nodrošinātājs savas kompetences ietvaros var identificēt pastāvošās starpresoru grūtības un meklēt risinājumus speciālistu piesaistē starpinstitucionālās sadarbības programmai "Bērna māja", jautājums ir risināms kompleksi un valsts politikas līmenī, aptverot labklājības nozari bērnu tiesību aizsardzības jomā, veselības nozari tiesu ekspertu sagatavošanas un mācību nodrošināšanas jomā, kā arī iekšlietu un tieslietu nozares, kur nepieciešamas tiesu psiholoģiskās un psihiatriskās ekspertīzes, lai nodrošinātu kvalitatīvu pirmstiesas izmeklēšanu un kriminālprocesu iztiesāšanu.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ieviešana izgaismoja minētās problēmas un ekspertu trūkumu, vienlaikus valsts līmenī nākamajos gados būs nepieciešams nodrošināt pietiekama speciālistu skaita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 tādēļ Bērnu aizsardzības centrs turpinās meklēt iespējas šādu ekspertu piesaistīt.</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 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 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Darbs ar pirmsskolas vecuma bērniem un bērniem ar garīga rakstura traucējumiem ir regulāri pilnveidojamas kompetences. Lai arī Latvijā ir ierobežots speciālistu loks, kas varētu sniegt specifiskas zināšanas, kas būtu noderīgas darbam ar cietušajiem bērniem ar garīga rakstura traucējumiem, Bērnu aizsardzības centrs ir apzinājis iespējamos lektorus un plāno šādas mācības 2026. gadā nodrošināt starpinstitucionālās sadarbības programmas "Bērna māja"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uzlabot starpinstitucionālās sadarbības programmas "Bērna māja"</w:t>
            </w:r>
            <w:r w:rsidR="00000000" w:rsidRPr="00000000" w:rsidDel="00000000">
              <w:rPr>
                <w:b w:val="1"/>
                <w:rtl w:val="0"/>
              </w:rPr>
              <w:t xml:space="preserve">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Tādējādi praktiski nav iespējams nodrošināt, lai visi saņemtu rehabilitāciju tieši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Tiesībsarga atzinumā minētais aicinājums rehabilitāciju nodrošināt visiem bērniem programmas ietvaros neatbilst cietušo bērnu labākajām interesēm saņemt kvalitatīvu palīdzību tuvāk savai dzīvesvietai. Tādēļ būtiski celt speciālistu kompetences līmeni arī ārpus Rīgas.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kabineta ieskatā, sociālās rehabilitācijas pakalpojumu paplašināšana cietušajiem bērniem nenozīmē jaunu pakalpojumu veidu izveidi starpinstitucionālās sadarbības programmas "Bērna māja" ietvaros, bet gan koordinētu un efektīvu jau esošo sociālo un veselības aprūpes pakalpojumu izmantošanu atbilstoši bērna individuālajām vajadzībām.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bērnam nepieciešams cits speciālists, piemēram, atkarību profilakses speciālists, ģimenes asistents vai ārsts speciālists, šo pakalpojumu nodrošina attiecīgā pašvaldība kā gadījuma vadītājs un starpinstitucionālās sadarbības programmas "Bērna māja" ietvaros funkcijas netiek dublētas.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mēģināts nodrošināt specializēto atbalstu un kvalificētus speciālistus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atbildes projekta 6.lappusē Labklājības ministrijas sniegto informāciju par starpinstitucionālās sadarbības programmas “Bērna māja” pieejamību un psihologu sagatavotības atšķirībām valsts mērogā, vēlamies precizēt faktisko situāciju Valsts policijas darbā ar cietušajiem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savā praksē, ievērojot bērna labākās intereses, sadarbojas tikai ar tiem psihologiem, kuriem ir attiecīgas specializētās zināšanas un praktiskā pieredze bērnu nopratināšanā. Līdz ar to kriminālprocesuālajās darbībās ar bērniem tiek nodrošināts profesionāls, bērnam drošs un metodoloģiski atbilstošs process. Tas nozīmē, ka psihologu nevienmērīgā sagatavotība valstī kopumā faktiski neietekmē Valsts policijas veikto bērnu nopratināšanas kvalitāti. Kaut arī sistēmiski sagatavotības līmeņi atšķiras, praksē Valsts policijā neviens “nesagatavots” psihologs bērnus nepratina. Turklāt Valsts policija pratinās visus bērnus, ne tikai vardarbībā cietušos — Bērna mājai ir šaurāks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atzīstam, ka Labklājības ministrijas norādītie dati atspoguļo sistēmiskus izaicinājumus valstiskā līmenī – proti, ka psihologu sagatavotība kopumā var būt atšķirīga un vienots sertificēšanas vai obligāto apmācību mehānisms šobrīd vēl nav pilnībā ieviests. Tomēr attiecīgais risks neizpaužas Valsts policijas  darbā, jo bērnu nopratināšanā praktiski tiek iesaistīti tikai speciālisti ar pietiekamu kompetenci, neatkarīgi no kopējās sistēmiskās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apgalvojums par to, ka esošā situācija varētu būtiski apgrūtināt kriminālprocesuālo darbību kvalitātes nodrošināšanu vai vienotu standartu piemērošanu praksē, nav pilnībā atbilstošs faktiskajai situācijai Valsts policijas darbā. Praksē Valsts policija nodrošina konsekventu pieeju un vienotu profesionālo standartu ievērošanu visos bērnu nopratināšanas gadījumos, tai skaitā tajos, kas netiek veikti programmas “Bērna māja”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projekta tekstā norādīts, ka psihologu sagatavotība bērnu nopratināšanas jomā ir atšķirīga, minot specializētas apmācības, seminārus un gadījumus, kad zināšanas nav iegūtas. Minētie dati ir būtiski izpratnei par situāciju valstī, tomēr tekstā nav norādes uz to, kāda aptauja izmantota, kas to veica un kāds ir tās tvērums. Lūdzam Labklājības ministriju sniegt papildus informāciju  konkrēti, kāda aptauja veikta, kas to organizēja un kāds ir tās tvērums. Šī informācija ir būtiska, lai precīzi izvērtētu minētos secinājumus un nodrošinātu vienotu izpratni par situāciju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atspoguļotu gan Labklājības ministrijas norādītos sistēmiskos izaicinājumus, gan Valsts policijas praktisko rīcību un profesionālo standartu nodrošināšanu, piedāvājam  precizētu teksta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atbildes projekta 8.lappusē par Tiesībsarga atzinumā Ministru kabinets tiek aicināts veicināt tiesu psihiatrijas un tiesu psiholoģijas ekspertu pieejamību ir minēts, ka divi no sešiem tiesu psiholoģijas ekspertiem vienlaikus veic arī Valsts policijas galveno nopratinātāju lomu (ar vislielāko nopratināšanu skaitu gada laikā). Šāds eksperta un psihologa nopratinātāja lomu pārklājums norāda uz izteiktu speciālistu deficītu un praksē rada situācijas, kur viens un tas pats speciālists veic gan nopratināšanu, gan ekspertīzi, kas apdraud tiesu eksperta neatkarības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Vēlētos norādīt, ka šis formulējums nav korekts, jo psihologs nepratina. Pratina procesa virzītājs ar psihologa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strikti nodalāma starpniecība pratināšanā un psiholoģiskās ekspertīzes veišana. Mūsuprāt, tas neapdraud eksperta neatkarības principu. Juridiski tas nav aizliegts, taču speciāli tas netiek prakstizēts.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tikai viena starpinstitucionālās sadarbības programmas "Bērna māja" struktūrvienība (Rīgā), un visiem vardarbībā cietušajiem bērniem nav pieejama nopratināšana starpinstitucionālās sadarbības programmā "Bērna māja". Lai visiem vardarbībā cietušajiem bērniem būtu pieejama starpinstitucionālās sadarbības programma "Bērna māja", nepieciešami vairāki gadi. Situācijās, kad nopratināšana “Bērna mājā” nav pieejama, bērnu nopratināšana tiek veikta Valsts policijas telpās, piesaistot psihologus, kuriem ir specializētas zināšanas un praktiskā pieredze darbā ar bērniem. Pašlaik Valsts policijā visā Latvijā cietušo bērnu pratināšanā ir piesaistīti kopumā astoņi psihologi.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rīcībā esošā  liecina, ka psihologu sagatavotība bērnu nopratināšanas jomā valstī kopumā ir atšķirīga — atsevišķi speciālisti norāda uz padziļinātām zināšanām (piemēram, FIB, CEPOL apmācības), daļa zināšanas apguvuši semināros (tostarp Centra “Dardedze” mācībās), savukārt daži norāda, ka specializētas zināšanas nav ieguvuši.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bērna labākās intereses, Valsts policija bērnu nopratināšanā iesaista tikai tos psihologus, kuriem ir atbilstošas specializētās zināšanas un praktiskā pieredze darbā ar bērniem, tādējādi nodrošinot profesionālu un bērnam drošu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valstiskā līmenī joprojām pastāv izaicinājumi nodrošināt vienotu psihologu sagatavotību un vienādu “Bērna mājas” pieejamību visā Latvijas teritorijā. Līdz ar to sistēmiski pastāv risks, ka vienotas pieejas pilnīga ieviešana visos reģionos un institūcijās var prasīt papildu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25-TA-2792</w:t>
    </w:r>
    <w:r>
      <w:br/>
    </w:r>
    <w:r w:rsidR="00000000" w:rsidRPr="00000000" w:rsidDel="00000000">
      <w:rPr>
        <w:rtl w:val="0"/>
      </w:rPr>
      <w:t xml:space="preserve">Izdrukāts 28.11.2025.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25-TA-2792</w:t>
    </w:r>
    <w:r>
      <w:br/>
    </w:r>
    <w:r w:rsidR="00000000" w:rsidRPr="00000000" w:rsidDel="00000000">
      <w:rPr>
        <w:rtl w:val="0"/>
      </w:rPr>
      <w:t xml:space="preserve">Izdrukāts 28.11.2025.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Atzinumi_25-TA-2792.docx</dc:title>
</cp:coreProperties>
</file>

<file path=docProps/custom.xml><?xml version="1.0" encoding="utf-8"?>
<Properties xmlns="http://schemas.openxmlformats.org/officeDocument/2006/custom-properties" xmlns:vt="http://schemas.openxmlformats.org/officeDocument/2006/docPropsVTypes"/>
</file>