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atļaujas (licences) zvejai īpašos nolūkos un zinātniskās izpētes nolūkos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III.sadaļas 6.punktu ar informāciju, ka noteikumu projektā iesaistītās institūcijas projektā paredzēto īstenos tām piešķirtā finansējuma ietvaros.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17.01.2024.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17.01.2024.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