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un Eiropas Savienības atbalsta piešķiršanu dzīvnieku, sējumu un stādījumu apdrošināšanai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18.janvāra sēdē izskatītajā informatīvajā ziņojumā “Par Latvijas Kopējās lauksaimniecības politikas stratēģisko plānu 2023.-2027. gadam” (prot. Nr. 3 34. §) nav norādīta intervence "Ražas, dzīvnieku, sējumu un stādījumu apdrošināšanas prēmija" ar publisko finansējumu 37 625 000 </w:t>
            </w:r>
            <w:r w:rsidR="00000000" w:rsidRPr="00000000" w:rsidDel="00000000">
              <w:rPr>
                <w:i w:val="1"/>
                <w:rtl w:val="0"/>
              </w:rPr>
              <w:t xml:space="preserve">euro </w:t>
            </w:r>
            <w:r w:rsidR="00000000" w:rsidRPr="00000000" w:rsidDel="00000000">
              <w:rPr>
                <w:rtl w:val="0"/>
              </w:rPr>
              <w:t xml:space="preserve">apmērā, ko veido ELFLA līdzfinansējums 85 % (31 981 250 </w:t>
            </w:r>
            <w:r w:rsidR="00000000" w:rsidRPr="00000000" w:rsidDel="00000000">
              <w:rPr>
                <w:i w:val="1"/>
                <w:rtl w:val="0"/>
              </w:rPr>
              <w:t xml:space="preserve">euro</w:t>
            </w:r>
            <w:r w:rsidR="00000000" w:rsidRPr="00000000" w:rsidDel="00000000">
              <w:rPr>
                <w:rtl w:val="0"/>
              </w:rPr>
              <w:t xml:space="preserve">) apmērā un Latvijas valsts līdzfinansējums 15 % (5 643 750 </w:t>
            </w:r>
            <w:r w:rsidR="00000000" w:rsidRPr="00000000" w:rsidDel="00000000">
              <w:rPr>
                <w:i w:val="1"/>
                <w:rtl w:val="0"/>
              </w:rPr>
              <w:t xml:space="preserve">euro</w:t>
            </w:r>
            <w:r w:rsidR="00000000" w:rsidRPr="00000000" w:rsidDel="00000000">
              <w:rPr>
                <w:rtl w:val="0"/>
              </w:rPr>
              <w:t xml:space="preserve">) apmērā, bet ir intervence “Riska pārvaldības instrumenti”  ar publisko finansējumu 36 125 000 </w:t>
            </w:r>
            <w:r w:rsidR="00000000" w:rsidRPr="00000000" w:rsidDel="00000000">
              <w:rPr>
                <w:i w:val="1"/>
                <w:rtl w:val="0"/>
              </w:rPr>
              <w:t xml:space="preserve">euro </w:t>
            </w:r>
            <w:r w:rsidR="00000000" w:rsidRPr="00000000" w:rsidDel="00000000">
              <w:rPr>
                <w:rtl w:val="0"/>
              </w:rPr>
              <w:t xml:space="preserve">apmērā, ko veido ELFLA līdzfinansējums 85 % (30 706 250 </w:t>
            </w:r>
            <w:r w:rsidR="00000000" w:rsidRPr="00000000" w:rsidDel="00000000">
              <w:rPr>
                <w:i w:val="1"/>
                <w:rtl w:val="0"/>
              </w:rPr>
              <w:t xml:space="preserve">euro</w:t>
            </w:r>
            <w:r w:rsidR="00000000" w:rsidRPr="00000000" w:rsidDel="00000000">
              <w:rPr>
                <w:rtl w:val="0"/>
              </w:rPr>
              <w:t xml:space="preserve">) apmērā un Latvijas valsts līdzfinansējums 15 % (5 418 750 </w:t>
            </w:r>
            <w:r w:rsidR="00000000" w:rsidRPr="00000000" w:rsidDel="00000000">
              <w:rPr>
                <w:i w:val="1"/>
                <w:rtl w:val="0"/>
              </w:rPr>
              <w:t xml:space="preserve">euro</w:t>
            </w:r>
            <w:r w:rsidR="00000000" w:rsidRPr="00000000" w:rsidDel="00000000">
              <w:rPr>
                <w:rtl w:val="0"/>
              </w:rPr>
              <w:t xml:space="preserve">) apmērā, attiecīgi lūdzam anotācijas 3.sadaļā precizēt sniegto informāciju par pasākumam pieejamo finansējumu vai arī sniegt skaidrojumu, kāpēc tas ir mainījies.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punktu “Cita informācija”, norādot Zemkopības ministrijas budžeta apakšprogrammas, no kurām plānots izmaksāt finansējumu pasākuma īstenošanai, proti, Zemkopības ministrijas atbalstu intervences īstenošanai izmaksās no budžeta apakšprogrammas 65.10.00 "Maksājumu iestādes izdevumi Eiropas Lauksaimniecības fonda lauku attīstībai (ELFLA) projektu un pasākumu īstenošanai (2023–2027)" un 2023.gadā arī no budžeta apakšprogrammas 21.01.00 "Valsts atbalsts lauksaimniecībai un lauku attīstībai", turklāt nepieciešamo finansējumu intervences īstenošanai saskaņā ar Latvijas Kopējās lauksaimniecības politikas stratēģisko plānu 2023.–2027. gadam Zemkopības ministrija pieprasīs normatīvajos aktos noteiktajā kārtībā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1.1.apakšpunktā sniegto informāciju ailē “saskaņā ar valsts budžetu kārtējam gadam”, norādot 2023.gadam Zemkopības ministrijas budžetā plānoto finansējumu 6 000 000 </w:t>
            </w:r>
            <w:r w:rsidR="00000000" w:rsidRPr="00000000" w:rsidDel="00000000">
              <w:rPr>
                <w:i w:val="1"/>
                <w:rtl w:val="0"/>
              </w:rPr>
              <w:t xml:space="preserve">euro </w:t>
            </w:r>
            <w:r w:rsidR="00000000" w:rsidRPr="00000000" w:rsidDel="00000000">
              <w:rPr>
                <w:rtl w:val="0"/>
              </w:rPr>
              <w:t xml:space="preserve">apmērā. Vienlaikus saistībā ar šo Zemkopības ministrijas budžetā plānoto finansējumu, lūdzam papildināt anotācijas 3.sadaļas 6.punktu ar informāciju par Ministru kabineta lēmumiem, ar kuriem piešķirts šis finansējums (t.i., MK 11.10.2022. sēdes prot. Nr.52 5.§ 43.1.apakšpunkts un MK 28.02.2023. sēdes prot. Nr. 12 60.§ 2.7.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22-TA-3189</w:t>
    </w:r>
    <w:r>
      <w:br/>
    </w:r>
    <w:r w:rsidR="00000000" w:rsidRPr="00000000" w:rsidDel="00000000">
      <w:rPr>
        <w:rtl w:val="0"/>
      </w:rPr>
      <w:t xml:space="preserve">Izdrukāts 14.04.2023.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22-TA-3189</w:t>
    </w:r>
    <w:r>
      <w:br/>
    </w:r>
    <w:r w:rsidR="00000000" w:rsidRPr="00000000" w:rsidDel="00000000">
      <w:rPr>
        <w:rtl w:val="0"/>
      </w:rPr>
      <w:t xml:space="preserve">Izdrukāts 14.04.2023.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Atzinumi_22-TA-3189.docx</dc:title>
</cp:coreProperties>
</file>

<file path=docProps/custom.xml><?xml version="1.0" encoding="utf-8"?>
<Properties xmlns="http://schemas.openxmlformats.org/officeDocument/2006/custom-properties" xmlns:vt="http://schemas.openxmlformats.org/officeDocument/2006/docPropsVTypes"/>
</file>