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23-TA-2718: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30. augusta noteikumos Nr. 588 "Darbības programmas "Izaugsme un nodarbinātība" 5.2.1. specifiskā atbalsta mērķa "Veicināt dažāda veida atkritumu atkārtotu izmantošanu, pārstrādi un reģenerāciju" 5.2.1.2. pasākuma "Atkritumu pārstrādes veicināšana"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pasākuma iznākuma rādītājs – līdz 2023. gada 31. decembrim sasniedzamais atkritumu pārstrādes jaudas pieaugums atbalstītajos projektos saskaņā ar Darbības programmu “Izaugsme un nodarbinātība”  ir 141 696 t/gadā;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noteikumu projekta 8.1.apakšpunktā ierosinātos grozījumus atbilstoši piedāvātajai redakcijai. Vēršam uzmanību, ka Vides aizsardzības un reģionālās attīstības ministrijas (VARAM) grozījumu priekšlikums bez izsekojamiem argumentiem faktiski paredz svītrot rādītāja daļu, kas investīcijas ietvaros sasniedzama par piešķirto virssaistību finansējumu, turklāt arī virssaistību finansējums tiek deklarēts Eiropas Komisijai, un tie nedrīkst būt atrauti no sasniedzamo mērķu principiem ES fondu kopējā sistēmā. Ja tomēr VARAM ieskatā ierosināto izmaiņu veikšanai ir objektīvs pamatojums, attiecīgi lūdzam papildināt anotāciju ar skaidru, izsekojamu argumentāciju, t.sk. pamatojot, ka šādas izmaiņas nepieciešamas, lai nepiesaistītu rādītāju izpildi kārtu dalījumā un nodrošinātu darbības programmā noteiktās vērtības sasniegšanu pasākumā kopumā, vienlaikus noteikumu 1.pielikums joprojām paredz saistošu sasniedzamo rādītāju dalījumu projektu līmenī, t.i. grozījumi nerada situāciju, ka virssaistību finansējumam nav plānots sasniedzamais iznākums.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pasākuma iznākuma rādītājs – līdz 2023. gada 31. decembrim sasniedzamais atkritumu pārstrādes jaudas pieaugums atbalstītajos projektos  ir 192 696 t/gadā, tai skaitā par virssaistību finansējumu sasniedzamā vērtība 51 000 t/gadā;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3</w:t>
            </w:r>
            <w:r w:rsidR="00000000" w:rsidRPr="00000000" w:rsidDel="00000000">
              <w:rPr>
                <w:rtl w:val="0"/>
              </w:rPr>
              <w:t xml:space="preserve"> Šo noteikumu </w:t>
            </w:r>
            <w:r w:rsidR="00000000" w:rsidRPr="00000000" w:rsidDel="00000000">
              <w:rPr>
                <w:rtl w:val="0"/>
              </w:rPr>
              <w:t xml:space="preserve">33.</w:t>
            </w:r>
            <w:r w:rsidR="00000000" w:rsidRPr="00000000" w:rsidDel="00000000">
              <w:rPr>
                <w:vertAlign w:val="superscript"/>
                <w:rtl w:val="0"/>
              </w:rPr>
              <w:t xml:space="preserve">1</w:t>
            </w:r>
            <w:r w:rsidR="00000000" w:rsidRPr="00000000" w:rsidDel="00000000">
              <w:rPr>
                <w:rtl w:val="0"/>
              </w:rPr>
              <w:t xml:space="preserve">1. apakšpunktā</w:t>
            </w:r>
            <w:r w:rsidR="00000000" w:rsidRPr="00000000" w:rsidDel="00000000">
              <w:rPr>
                <w:rtl w:val="0"/>
              </w:rPr>
              <w:t xml:space="preserve"> minētajā gadījumā finansējuma saņēmējs noslēguma maksājuma pieprasījumu sagatavo par laikposmu līdz 2023. gada 31. decembrim un iesniedz to sadarbības iestādē līdz 2024. gada 30. janvārim. Noslēguma maksājuma pieprasījumā nodala laikposmā līdz 2023. gada 31. decembrim pabeigtās projekta darbības, sasniegtos iznākuma rādītājus un veiktos izdevumus no projekta darbībām, iznākuma rādītājiem un izdevumiem, kas tiks pabeigti, sasniegti vai veikti laikposmā no 2024. gada 1. janvāra līdz projekta īstenošanas termiņa beigām.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skaidrus nosacījumus par noslēguma maksājuma pieprasījumā iekļaujamo informāciju, lūdzam izteikt noteikumu projekta 33.</w:t>
            </w:r>
            <w:r w:rsidR="00000000" w:rsidRPr="00000000" w:rsidDel="00000000">
              <w:rPr>
                <w:vertAlign w:val="superscript"/>
                <w:rtl w:val="0"/>
              </w:rPr>
              <w:t xml:space="preserve">3</w:t>
            </w:r>
            <w:r w:rsidR="00000000" w:rsidRPr="00000000" w:rsidDel="00000000">
              <w:rPr>
                <w:rtl w:val="0"/>
              </w:rPr>
              <w:t xml:space="preserve"> punktu atbilstoši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33.</w:t>
            </w:r>
            <w:r w:rsidR="00000000" w:rsidRPr="00000000" w:rsidDel="00000000">
              <w:rPr>
                <w:vertAlign w:val="superscript"/>
                <w:rtl w:val="0"/>
              </w:rPr>
              <w:t xml:space="preserve">1</w:t>
            </w:r>
            <w:r w:rsidR="00000000" w:rsidRPr="00000000" w:rsidDel="00000000">
              <w:rPr>
                <w:rtl w:val="0"/>
              </w:rPr>
              <w:t xml:space="preserve"> punktā minētajos gadījumos finansējuma saņēmējs noslēguma maksājuma pieprasījumu sagatavo par laikposmu līdz 2023. gada 31. decembrim un iesniedz to sadarbības iestādē līdz 2024. gada 30. janvārim. Noslēguma maksājuma pieprasījumā nodala laikposmā līdz 2023. gada 31. decembrim pabeigtās projekta darbības, sasniegtos iznākuma rādītājus un veiktos izdevumus no projekta darbībām, iznākuma rādītājiem un izdevumiem, kas tiks pabeigti, sasniegti vai veikti laikposmā no 2024. gada 1. janvāra līdz 2024. gada 31. oktobrim šo noteikumu 33.</w:t>
            </w:r>
            <w:r w:rsidR="00000000" w:rsidRPr="00000000" w:rsidDel="00000000">
              <w:rPr>
                <w:vertAlign w:val="superscript"/>
                <w:rtl w:val="0"/>
              </w:rPr>
              <w:t xml:space="preserve">1</w:t>
            </w:r>
            <w:r w:rsidR="00000000" w:rsidRPr="00000000" w:rsidDel="00000000">
              <w:rPr>
                <w:rtl w:val="0"/>
              </w:rPr>
              <w:t xml:space="preserve">1. apakšpunktā minētajā gadījumā, vai kas tiks sasniegti, plānojot projekta pabeigšanu Eiropas Savienības kohēzijas politikas programmas 2021.-2027.gadam ietvaros, šo noteikumu 33.</w:t>
            </w:r>
            <w:r w:rsidR="00000000" w:rsidRPr="00000000" w:rsidDel="00000000">
              <w:rPr>
                <w:vertAlign w:val="superscript"/>
                <w:rtl w:val="0"/>
              </w:rPr>
              <w:t xml:space="preserve">1</w:t>
            </w:r>
            <w:r w:rsidR="00000000" w:rsidRPr="00000000" w:rsidDel="00000000">
              <w:rPr>
                <w:rtl w:val="0"/>
              </w:rPr>
              <w:t xml:space="preserve">2. apakšpunktā minētajā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23-TA-2718</w:t>
    </w:r>
    <w:r>
      <w:br/>
    </w:r>
    <w:r w:rsidR="00000000" w:rsidRPr="00000000" w:rsidDel="00000000">
      <w:rPr>
        <w:rtl w:val="0"/>
      </w:rPr>
      <w:t xml:space="preserve">Izdrukāts 11.12.2023. 17.19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23-TA-2718</w:t>
    </w:r>
    <w:r>
      <w:br/>
    </w:r>
    <w:r w:rsidR="00000000" w:rsidRPr="00000000" w:rsidDel="00000000">
      <w:rPr>
        <w:rtl w:val="0"/>
      </w:rPr>
      <w:t xml:space="preserve">Izdrukāts 11.12.2023. 17.19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Atzinumi_23-TA-2718.docx</dc:title>
</cp:coreProperties>
</file>

<file path=docProps/custom.xml><?xml version="1.0" encoding="utf-8"?>
<Properties xmlns="http://schemas.openxmlformats.org/officeDocument/2006/custom-properties" xmlns:vt="http://schemas.openxmlformats.org/officeDocument/2006/docPropsVTypes"/>
</file>