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585 "Noteikumi par bijušajiem zemessargiem apmaksājamiem veselības aprūpes pakalpojumiem, kā arī izdevumu apjomu un samaksas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Otrais teikums nosaka, kādus dokumentus nepieciešams iesniegt Aizsardzības ministrijā, lai bijušais zemessargs vai atvaļinātais valsts aizsardzības dienesta karavīrs saņemtu izdevumu par viņam sniegtajiem veselības aprūpes pakalpojumiem kompensāciju, tai skaitā nepieciešams iesniegt ģimenes ārsta vai ārstējošā ārsta nosūtījumu pakalpojumu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neiebilst pret šādu prasību, bet lūdz Ministru kabineta noteikumu projekta "Grozījumi Ministru kabineta 2014. gada 30. septembra noteikumos Nr. 585 "Noteikumi par bijušajiem zemessargiem apmaksājamiem veselības aprūpes pakalpojumiem, kā arī izdevumu apjomu un samaksas kārtību"" izziņas 2.punktā ietverto skaidrojumu par šāda grozījuma nepieciešamību iekļaut anotācijas 1.3.apakšsadaļā "Pašreizējā situācija, problēmas un risinājumi" (līdzīgi kā papildināta Ministru kabineta noteikumu projekta "Grozījumi Ministru kabineta 2013. gada 6. augusta noteikumos Nr. 468 "Noteikumi par aktīvā dienesta karavīru un zemessargu veselības aprūpes un sociālās rehabilitācijas pakalpojumu saņemšanas nosacījumiem, apmaksājamo pakalpojumu veidiem un izdevumu apmaksas kārtību"" (23-TA-909) anotācijas 1.3.apakšsadaļa "Pašreizējā situācija, problēmas un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Ministru kabineta 2014.gada 11.marta noteikumiem Nr.134 „Noteikumi par vienoto veselības nozares elektronisko informācijas sistēmu” tiek nodrošināta arī elektroniskā nosūtījuma ambulatora/stacionāra pakalpojuma saņemšanai lietošana. Līdz ar to anotācijas 1.3.apakšsadaļā "Pašreizējā situācija, problēmas un risinājumi" nepieciešams ietvert arī skaidrojumu, kādā formā persona ir tiesīga iesniegt ģimenes ārsta vai ārstējošā ārsta nosūtījumu (piemēram, nosūtījums var būt noformēts papīra formā saskaņā ar normatīvajiem aktiem par medicīnisko dokumentu lietvedības kārtību vai kā elektroniskā nosūtījuma izdruka).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6.2.apakšpunktā ietverto atsauci uz ergoterapeita vai normatīvajos aktos noteiktajos gadījumos funkcionālā speciālista atzinumu, ievērojot to, ka atbilstoši Ārstniecības likuma 45.</w:t>
            </w:r>
            <w:r w:rsidR="00000000" w:rsidRPr="00000000" w:rsidDel="00000000">
              <w:rPr>
                <w:vertAlign w:val="superscript"/>
                <w:rtl w:val="0"/>
              </w:rPr>
              <w:t xml:space="preserve">1</w:t>
            </w:r>
            <w:r w:rsidR="00000000" w:rsidRPr="00000000" w:rsidDel="00000000">
              <w:rPr>
                <w:rtl w:val="0"/>
              </w:rPr>
              <w:t xml:space="preserve"> panta pirmajā daļā noteiktajam ergoterapeits arī ir funkcionālais speciālists.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w:t>
            </w:r>
            <w:r w:rsidR="00000000" w:rsidRPr="00000000" w:rsidDel="00000000">
              <w:rPr>
                <w:i w:val="1"/>
                <w:rtl w:val="0"/>
              </w:rPr>
              <w:t xml:space="preserve">[..] </w:t>
            </w:r>
            <w:r w:rsidR="00000000" w:rsidRPr="00000000" w:rsidDel="00000000">
              <w:rPr>
                <w:rtl w:val="0"/>
              </w:rPr>
              <w:t xml:space="preserve">ergoterapeita vai normatīvajos aktos noteiktajos gadījumos </w:t>
            </w:r>
            <w:r w:rsidR="00000000" w:rsidRPr="00000000" w:rsidDel="00000000">
              <w:rPr>
                <w:i w:val="1"/>
                <w:rtl w:val="0"/>
              </w:rPr>
              <w:t xml:space="preserve">cita</w:t>
            </w:r>
            <w:r w:rsidR="00000000" w:rsidRPr="00000000" w:rsidDel="00000000">
              <w:rPr>
                <w:rtl w:val="0"/>
              </w:rPr>
              <w:t xml:space="preserve"> funkcionālā speciālista atzinumu, </w:t>
            </w:r>
            <w:r w:rsidR="00000000" w:rsidRPr="00000000" w:rsidDel="00000000">
              <w:rPr>
                <w:i w:val="1"/>
                <w:rtl w:val="0"/>
              </w:rPr>
              <w:t xml:space="preserve">[..]</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01.06.2023.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01.06.2023.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Atzinumi_23-TA-917.docx</dc:title>
</cp:coreProperties>
</file>

<file path=docProps/custom.xml><?xml version="1.0" encoding="utf-8"?>
<Properties xmlns="http://schemas.openxmlformats.org/officeDocument/2006/custom-properties" xmlns:vt="http://schemas.openxmlformats.org/officeDocument/2006/docPropsVTypes"/>
</file>