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680"/>
        <w:gridCol w:w="1980"/>
        <w:gridCol w:w="567"/>
        <w:gridCol w:w="2268"/>
      </w:tblGrid>
      <w:tr w:rsidR="00F14886" w:rsidTr="00992F1C" w14:paraId="6A6FF8EB" w14:textId="77777777">
        <w:trPr>
          <w:trHeight w:val="567"/>
        </w:trPr>
        <w:tc>
          <w:tcPr>
            <w:tcW w:w="680" w:type="dxa"/>
            <w:hideMark/>
          </w:tcPr>
          <w:p w:rsidR="00AB72C0" w:rsidP="00992F1C" w:rsidRDefault="00081791" w14:paraId="6A6FF8E7" w14:textId="77777777">
            <w:pPr>
              <w:pStyle w:val="Header"/>
              <w:rPr>
                <w:rFonts w:ascii="Times New Roman" w:hAnsi="Times New Roman" w:eastAsia="Times New Roman"/>
                <w:spacing w:val="20"/>
                <w:sz w:val="16"/>
                <w:szCs w:val="16"/>
              </w:rPr>
            </w:pPr>
            <w:r>
              <w:rPr>
                <w:rFonts w:ascii="Times New Roman" w:hAnsi="Times New Roman" w:eastAsia="Times New Roman"/>
              </w:rPr>
              <w:t>Rīgā</w:t>
            </w:r>
          </w:p>
        </w:tc>
        <w:tc>
          <w:tcPr>
            <w:tcW w:w="1980" w:type="dxa"/>
            <w:tcBorders>
              <w:top w:val="nil"/>
              <w:left w:val="nil"/>
              <w:bottom w:val="dashed" w:color="auto" w:sz="4" w:space="0"/>
              <w:right w:val="nil"/>
            </w:tcBorders>
            <w:hideMark/>
          </w:tcPr>
          <w:p w:rsidRPr="005A4E29" w:rsidR="00AB72C0" w:rsidP="00992F1C" w:rsidRDefault="00081791" w14:paraId="6A6FF8E8" w14:textId="77777777">
            <w:pPr>
              <w:spacing w:after="0" w:line="240" w:lineRule="auto"/>
              <w:rPr>
                <w:rFonts w:ascii="Times New Roman" w:hAnsi="Times New Roman" w:eastAsia="Times New Roman"/>
                <w:spacing w:val="20"/>
                <w:sz w:val="16"/>
                <w:szCs w:val="16"/>
              </w:rPr>
            </w:pPr>
            <w:r w:rsidRPr="005A4E29">
              <w:rPr>
                <w:rFonts w:ascii="Times New Roman" w:hAnsi="Times New Roman"/>
                <w:spacing w:val="20"/>
              </w:rPr>
              <w:t>Datums skatāms laika zīmogā</w:t>
            </w:r>
          </w:p>
        </w:tc>
        <w:tc>
          <w:tcPr>
            <w:tcW w:w="567" w:type="dxa"/>
            <w:hideMark/>
          </w:tcPr>
          <w:p w:rsidR="00AB72C0" w:rsidP="00992F1C" w:rsidRDefault="00081791" w14:paraId="6A6FF8E9" w14:textId="77777777">
            <w:pPr>
              <w:pStyle w:val="Header"/>
              <w:rPr>
                <w:rFonts w:ascii="Times New Roman" w:hAnsi="Times New Roman" w:eastAsia="Times New Roman"/>
                <w:spacing w:val="20"/>
                <w:sz w:val="16"/>
                <w:szCs w:val="16"/>
              </w:rPr>
            </w:pPr>
            <w:r>
              <w:rPr>
                <w:rFonts w:ascii="Times New Roman" w:hAnsi="Times New Roman" w:eastAsia="Times New Roman"/>
              </w:rPr>
              <w:t>Nr.</w:t>
            </w:r>
          </w:p>
        </w:tc>
        <w:tc>
          <w:tcPr>
            <w:tcW w:w="2268" w:type="dxa"/>
            <w:tcBorders>
              <w:top w:val="nil"/>
              <w:left w:val="nil"/>
              <w:bottom w:val="dashed" w:color="auto" w:sz="4" w:space="0"/>
              <w:right w:val="nil"/>
            </w:tcBorders>
          </w:tcPr>
          <w:p w:rsidRPr="003416FC" w:rsidR="00AB72C0" w:rsidP="00992F1C" w:rsidRDefault="00081791" w14:paraId="6A6FF8EA" w14:textId="77777777">
            <w:pPr>
              <w:rPr>
                <w:rFonts w:ascii="Times New Roman" w:hAnsi="Times New Roman" w:eastAsia="Times New Roman"/>
                <w:spacing w:val="20"/>
                <w:sz w:val="24"/>
                <w:szCs w:val="24"/>
              </w:rPr>
            </w:pPr>
            <w:r w:rsidRPr="003416FC">
              <w:rPr>
                <w:rFonts w:ascii="Times New Roman" w:hAnsi="Times New Roman" w:eastAsia="Times New Roman"/>
                <w:noProof/>
                <w:spacing w:val="20"/>
                <w:sz w:val="24"/>
                <w:szCs w:val="24"/>
              </w:rPr>
              <w:t>4-3.2e/21/1879</w:t>
            </w:r>
          </w:p>
        </w:tc>
      </w:tr>
      <w:tr w:rsidR="00F14886" w:rsidTr="00992F1C" w14:paraId="6A6FF8F0" w14:textId="77777777">
        <w:trPr>
          <w:trHeight w:val="284"/>
        </w:trPr>
        <w:tc>
          <w:tcPr>
            <w:tcW w:w="680" w:type="dxa"/>
            <w:hideMark/>
          </w:tcPr>
          <w:p w:rsidR="00AB72C0" w:rsidP="00992F1C" w:rsidRDefault="00081791" w14:paraId="6A6FF8EC" w14:textId="77777777">
            <w:pPr>
              <w:pStyle w:val="Header"/>
              <w:rPr>
                <w:rFonts w:ascii="Times New Roman" w:hAnsi="Times New Roman" w:eastAsia="Times New Roman"/>
                <w:spacing w:val="20"/>
                <w:sz w:val="16"/>
                <w:szCs w:val="16"/>
              </w:rPr>
            </w:pPr>
            <w:r>
              <w:rPr>
                <w:rFonts w:ascii="Times New Roman" w:hAnsi="Times New Roman" w:eastAsia="Times New Roman"/>
              </w:rPr>
              <w:t>Uz</w:t>
            </w:r>
          </w:p>
        </w:tc>
        <w:tc>
          <w:tcPr>
            <w:tcW w:w="1980" w:type="dxa"/>
            <w:tcBorders>
              <w:top w:val="dashed" w:color="auto" w:sz="4" w:space="0"/>
              <w:left w:val="nil"/>
              <w:bottom w:val="dashed" w:color="auto" w:sz="4" w:space="0"/>
              <w:right w:val="nil"/>
            </w:tcBorders>
          </w:tcPr>
          <w:p w:rsidRPr="00181060" w:rsidR="00AB72C0" w:rsidP="00992F1C" w:rsidRDefault="00AB72C0" w14:paraId="6A6FF8ED" w14:textId="77777777">
            <w:pPr>
              <w:pStyle w:val="Header"/>
              <w:rPr>
                <w:rFonts w:ascii="Times New Roman" w:hAnsi="Times New Roman" w:eastAsia="Times New Roman"/>
                <w:spacing w:val="20"/>
                <w:sz w:val="24"/>
                <w:szCs w:val="24"/>
              </w:rPr>
            </w:pPr>
          </w:p>
        </w:tc>
        <w:tc>
          <w:tcPr>
            <w:tcW w:w="567" w:type="dxa"/>
            <w:hideMark/>
          </w:tcPr>
          <w:p w:rsidR="00AB72C0" w:rsidP="00992F1C" w:rsidRDefault="00081791" w14:paraId="6A6FF8EE" w14:textId="77777777">
            <w:pPr>
              <w:pStyle w:val="Header"/>
              <w:rPr>
                <w:rFonts w:ascii="Times New Roman" w:hAnsi="Times New Roman" w:eastAsia="Times New Roman"/>
                <w:spacing w:val="20"/>
                <w:sz w:val="16"/>
                <w:szCs w:val="16"/>
              </w:rPr>
            </w:pPr>
            <w:r>
              <w:rPr>
                <w:rFonts w:ascii="Times New Roman" w:hAnsi="Times New Roman" w:eastAsia="Times New Roman"/>
              </w:rPr>
              <w:t>Nr.</w:t>
            </w:r>
          </w:p>
        </w:tc>
        <w:tc>
          <w:tcPr>
            <w:tcW w:w="2268" w:type="dxa"/>
            <w:tcBorders>
              <w:top w:val="dashed" w:color="auto" w:sz="4" w:space="0"/>
              <w:left w:val="nil"/>
              <w:bottom w:val="dashed" w:color="auto" w:sz="4" w:space="0"/>
              <w:right w:val="nil"/>
            </w:tcBorders>
          </w:tcPr>
          <w:p w:rsidRPr="00A84EB5" w:rsidR="00AB72C0" w:rsidP="00992F1C" w:rsidRDefault="00AB72C0" w14:paraId="6A6FF8EF" w14:textId="77777777">
            <w:pPr>
              <w:pStyle w:val="Header"/>
              <w:rPr>
                <w:rFonts w:ascii="Times New Roman" w:hAnsi="Times New Roman" w:eastAsia="Times New Roman"/>
                <w:spacing w:val="20"/>
                <w:sz w:val="24"/>
                <w:szCs w:val="24"/>
              </w:rPr>
            </w:pPr>
          </w:p>
        </w:tc>
      </w:tr>
    </w:tbl>
    <w:p w:rsidRPr="00F35919" w:rsidR="00436A5D" w:rsidP="00036120" w:rsidRDefault="00436A5D" w14:paraId="6A6FF8F1" w14:textId="77777777">
      <w:pPr>
        <w:spacing w:after="0" w:line="240" w:lineRule="auto"/>
        <w:rPr>
          <w:rFonts w:ascii="Times New Roman" w:hAnsi="Times New Roman"/>
          <w:sz w:val="24"/>
          <w:szCs w:val="24"/>
        </w:rPr>
      </w:pPr>
    </w:p>
    <w:p w:rsidRPr="00F35919" w:rsidR="00F2080D" w:rsidP="00036120" w:rsidRDefault="00F2080D" w14:paraId="6A6FF8F2" w14:textId="77777777">
      <w:pPr>
        <w:spacing w:after="0" w:line="240" w:lineRule="auto"/>
        <w:ind w:left="720" w:hanging="720"/>
        <w:rPr>
          <w:rFonts w:ascii="Times New Roman" w:hAnsi="Times New Roman"/>
          <w:sz w:val="28"/>
          <w:szCs w:val="24"/>
        </w:rPr>
      </w:pPr>
    </w:p>
    <w:p w:rsidRPr="00F35919" w:rsidR="00713C03" w:rsidP="00941AFD" w:rsidRDefault="00081791" w14:paraId="6A6FF8F3" w14:textId="77777777">
      <w:pPr>
        <w:tabs>
          <w:tab w:val="left" w:pos="1515"/>
        </w:tabs>
        <w:spacing w:line="240" w:lineRule="auto"/>
        <w:jc w:val="right"/>
        <w:rPr>
          <w:rFonts w:ascii="Times New Roman" w:hAnsi="Times New Roman"/>
          <w:sz w:val="28"/>
          <w:szCs w:val="24"/>
        </w:rPr>
      </w:pPr>
      <w:r w:rsidRPr="00F35919">
        <w:rPr>
          <w:rFonts w:ascii="Times New Roman" w:hAnsi="Times New Roman"/>
          <w:sz w:val="28"/>
          <w:szCs w:val="24"/>
        </w:rPr>
        <w:t>Satiksmes</w:t>
      </w:r>
      <w:r w:rsidRPr="00F35919" w:rsidR="00B76FBA">
        <w:rPr>
          <w:rFonts w:ascii="Times New Roman" w:hAnsi="Times New Roman"/>
          <w:sz w:val="28"/>
          <w:szCs w:val="24"/>
        </w:rPr>
        <w:t xml:space="preserve"> ministrija</w:t>
      </w:r>
      <w:r w:rsidR="00AB72C0">
        <w:rPr>
          <w:rFonts w:ascii="Times New Roman" w:hAnsi="Times New Roman"/>
          <w:sz w:val="28"/>
          <w:szCs w:val="24"/>
        </w:rPr>
        <w:t>i</w:t>
      </w:r>
    </w:p>
    <w:p w:rsidR="003416FC" w:rsidP="00941AFD" w:rsidRDefault="003416FC" w14:paraId="438849B9" w14:textId="77777777">
      <w:pPr>
        <w:pStyle w:val="Heading1"/>
        <w:shd w:val="clear" w:color="auto" w:fill="FFFFFF"/>
        <w:rPr>
          <w:rFonts w:eastAsia="Calibri"/>
          <w:i/>
        </w:rPr>
      </w:pPr>
    </w:p>
    <w:p w:rsidRPr="00F35919" w:rsidR="00941AFD" w:rsidP="00941AFD" w:rsidRDefault="00081791" w14:paraId="6A6FF8F4" w14:textId="77777777">
      <w:pPr>
        <w:pStyle w:val="Heading1"/>
        <w:shd w:val="clear" w:color="auto" w:fill="FFFFFF"/>
        <w:rPr>
          <w:rFonts w:eastAsia="Calibri"/>
          <w:i/>
        </w:rPr>
      </w:pPr>
      <w:r w:rsidRPr="00F35919">
        <w:rPr>
          <w:rFonts w:eastAsia="Calibri"/>
          <w:i/>
        </w:rPr>
        <w:t>Par pamatnostādņu projekta "Transporta attīstības pamatnostādnes 2021.-2027.gadam" (VSS-186) saskaņošanu</w:t>
      </w:r>
    </w:p>
    <w:p w:rsidRPr="00F35919" w:rsidR="00047388" w:rsidP="00941AFD" w:rsidRDefault="00047388" w14:paraId="6A6FF8F5" w14:textId="77777777">
      <w:pPr>
        <w:widowControl/>
        <w:spacing w:after="0" w:line="240" w:lineRule="auto"/>
        <w:rPr>
          <w:rFonts w:ascii="Times New Roman" w:hAnsi="Times New Roman"/>
          <w:sz w:val="28"/>
          <w:szCs w:val="24"/>
        </w:rPr>
      </w:pPr>
    </w:p>
    <w:p w:rsidRPr="00F35919" w:rsidR="00106A5C" w:rsidP="00081802" w:rsidRDefault="00081791" w14:paraId="6A6FF8F6" w14:textId="77777777">
      <w:pPr>
        <w:spacing w:after="0" w:line="240" w:lineRule="auto"/>
        <w:ind w:firstLine="720"/>
        <w:jc w:val="both"/>
        <w:rPr>
          <w:rFonts w:ascii="Times New Roman" w:hAnsi="Times New Roman"/>
          <w:sz w:val="28"/>
          <w:szCs w:val="24"/>
        </w:rPr>
      </w:pPr>
      <w:r w:rsidRPr="00F35919">
        <w:rPr>
          <w:rFonts w:ascii="Times New Roman" w:hAnsi="Times New Roman"/>
          <w:sz w:val="28"/>
          <w:szCs w:val="24"/>
        </w:rPr>
        <w:t xml:space="preserve">Izglītības un zinātnes ministrija (turpmāk – IZM) ir izskatījusi </w:t>
      </w:r>
      <w:r w:rsidRPr="00F35919" w:rsidR="00941AFD">
        <w:rPr>
          <w:rFonts w:ascii="Times New Roman" w:hAnsi="Times New Roman"/>
          <w:sz w:val="28"/>
          <w:szCs w:val="24"/>
        </w:rPr>
        <w:t xml:space="preserve">precizētu pamatnostādņu projektu "Transporta attīstības pamatnostādnes 2021.-2027.gadam" </w:t>
      </w:r>
      <w:r w:rsidRPr="00F35919" w:rsidR="000B006B">
        <w:rPr>
          <w:rFonts w:ascii="Times New Roman" w:hAnsi="Times New Roman"/>
          <w:sz w:val="28"/>
          <w:szCs w:val="24"/>
        </w:rPr>
        <w:t xml:space="preserve">un </w:t>
      </w:r>
      <w:r>
        <w:rPr>
          <w:rFonts w:ascii="Times New Roman" w:hAnsi="Times New Roman"/>
          <w:sz w:val="28"/>
          <w:szCs w:val="24"/>
        </w:rPr>
        <w:t>uztur</w:t>
      </w:r>
      <w:r w:rsidRPr="00F35919" w:rsidR="001B04F7">
        <w:rPr>
          <w:rFonts w:ascii="Times New Roman" w:hAnsi="Times New Roman"/>
          <w:sz w:val="28"/>
          <w:szCs w:val="24"/>
        </w:rPr>
        <w:t xml:space="preserve"> iebildumu</w:t>
      </w:r>
      <w:r>
        <w:rPr>
          <w:rFonts w:ascii="Times New Roman" w:hAnsi="Times New Roman"/>
          <w:sz w:val="28"/>
          <w:szCs w:val="24"/>
        </w:rPr>
        <w:t xml:space="preserve"> </w:t>
      </w:r>
      <w:r w:rsidRPr="00F35919">
        <w:rPr>
          <w:rFonts w:ascii="Times New Roman" w:hAnsi="Times New Roman"/>
          <w:sz w:val="28"/>
          <w:szCs w:val="24"/>
        </w:rPr>
        <w:t>par rīcības pasākumu/virzienu Nr. 5.1.3. „Saglabāt autonomu jūrniecības izglītības iestāžu tīklu un nodrošināt optimālu jūrniecības izglītības programmu klāstu”</w:t>
      </w:r>
      <w:r>
        <w:rPr>
          <w:rFonts w:ascii="Times New Roman" w:hAnsi="Times New Roman"/>
          <w:sz w:val="28"/>
          <w:szCs w:val="24"/>
        </w:rPr>
        <w:t>:</w:t>
      </w:r>
    </w:p>
    <w:p w:rsidRPr="00F35919" w:rsidR="001B04F7" w:rsidP="00FF0FCC" w:rsidRDefault="001B04F7" w14:paraId="6A6FF8F7" w14:textId="77777777">
      <w:pPr>
        <w:spacing w:after="0" w:line="240" w:lineRule="auto"/>
        <w:ind w:left="720" w:hanging="720"/>
        <w:jc w:val="both"/>
        <w:rPr>
          <w:rFonts w:ascii="Times New Roman" w:hAnsi="Times New Roman"/>
          <w:sz w:val="28"/>
          <w:szCs w:val="24"/>
        </w:rPr>
      </w:pPr>
    </w:p>
    <w:p w:rsidRPr="00B61F23" w:rsidR="00106A5C" w:rsidP="00AB72C0" w:rsidRDefault="00081791" w14:paraId="6A6FF8F8" w14:textId="77777777">
      <w:pPr>
        <w:pStyle w:val="Default"/>
        <w:numPr>
          <w:ilvl w:val="0"/>
          <w:numId w:val="22"/>
        </w:numPr>
        <w:jc w:val="both"/>
        <w:rPr>
          <w:color w:val="auto"/>
          <w:sz w:val="28"/>
          <w:lang w:val="lv-LV"/>
        </w:rPr>
      </w:pPr>
      <w:r w:rsidRPr="00CC7937">
        <w:rPr>
          <w:sz w:val="28"/>
          <w:lang w:val="lv-LV"/>
        </w:rPr>
        <w:t>IZM skatījumā 5.1.3. pasākums</w:t>
      </w:r>
      <w:r w:rsidRPr="00CC7937">
        <w:rPr>
          <w:color w:val="auto"/>
          <w:sz w:val="28"/>
          <w:lang w:val="lv-LV"/>
        </w:rPr>
        <w:t xml:space="preserve"> ir pretrunā ar augstākās izglītības politiku – resursu koplietošanu, sadarbību, ciešāku integrāciju visā augstākās izglītības sistēmā. Kā jau iepriekš norādījām, atbilstoši IZM nolikumam (Ministru kabineta 2003.gada 16.septembra noteikumi Nr. 528) izglītības politikas un izglītības infrastruktūras attīstības plānošana nacionālā mērogā ir </w:t>
      </w:r>
      <w:r w:rsidRPr="00B61F23">
        <w:rPr>
          <w:color w:val="auto"/>
          <w:sz w:val="28"/>
          <w:lang w:val="lv-LV"/>
        </w:rPr>
        <w:t xml:space="preserve">ministrijas kompetencē. IZM skatījumā augstākās izglītības sektora kopējo reformu kontekstā </w:t>
      </w:r>
      <w:r w:rsidRPr="00B61F23">
        <w:rPr>
          <w:sz w:val="28"/>
          <w:lang w:val="lv-LV"/>
        </w:rPr>
        <w:t xml:space="preserve">autonomu jūrniecības izglītības iestāžu </w:t>
      </w:r>
      <w:r w:rsidRPr="00B61F23">
        <w:rPr>
          <w:color w:val="auto"/>
          <w:sz w:val="28"/>
          <w:lang w:val="lv-LV"/>
        </w:rPr>
        <w:t xml:space="preserve">tīkla saglabāšana apdraud kvalitatīvas un ilgtspējīgas jūrniecības izglītības sistēmas nākotni Latvijā. Par šo liecina arī </w:t>
      </w:r>
      <w:r w:rsidRPr="00B61F23" w:rsidR="000A71E1">
        <w:rPr>
          <w:color w:val="auto"/>
          <w:sz w:val="28"/>
          <w:lang w:val="lv-LV"/>
        </w:rPr>
        <w:t>2019.g. Zinātnes</w:t>
      </w:r>
      <w:r w:rsidRPr="00B61F23">
        <w:rPr>
          <w:color w:val="auto"/>
          <w:sz w:val="28"/>
          <w:lang w:val="lv-LV"/>
        </w:rPr>
        <w:t> institūtu starptautisk</w:t>
      </w:r>
      <w:r w:rsidRPr="00B61F23" w:rsidR="000A71E1">
        <w:rPr>
          <w:color w:val="auto"/>
          <w:sz w:val="28"/>
          <w:lang w:val="lv-LV"/>
        </w:rPr>
        <w:t>ā novērtējum</w:t>
      </w:r>
      <w:r w:rsidRPr="00B61F23">
        <w:rPr>
          <w:color w:val="auto"/>
          <w:sz w:val="28"/>
          <w:lang w:val="lv-LV"/>
        </w:rPr>
        <w:t>a rezultāti, kur</w:t>
      </w:r>
      <w:r w:rsidRPr="00B61F23" w:rsidR="000A71E1">
        <w:rPr>
          <w:color w:val="auto"/>
          <w:sz w:val="28"/>
          <w:lang w:val="lv-LV"/>
        </w:rPr>
        <w:t> </w:t>
      </w:r>
      <w:r w:rsidRPr="00B61F23">
        <w:rPr>
          <w:color w:val="auto"/>
          <w:sz w:val="28"/>
          <w:lang w:val="lv-LV"/>
        </w:rPr>
        <w:t>Latvijas Jūras akadēmijai piešķirts vērtējums</w:t>
      </w:r>
      <w:r w:rsidRPr="00B61F23" w:rsidR="000A71E1">
        <w:rPr>
          <w:color w:val="auto"/>
          <w:sz w:val="28"/>
          <w:lang w:val="lv-LV"/>
        </w:rPr>
        <w:t xml:space="preserve"> „1</w:t>
      </w:r>
      <w:r w:rsidRPr="00B61F23" w:rsidR="0002217A">
        <w:rPr>
          <w:color w:val="auto"/>
          <w:sz w:val="28"/>
          <w:lang w:val="lv-LV"/>
        </w:rPr>
        <w:t xml:space="preserve">”, kas </w:t>
      </w:r>
      <w:r w:rsidRPr="00B61F23" w:rsidR="00CC7937">
        <w:rPr>
          <w:color w:val="auto"/>
          <w:sz w:val="28"/>
          <w:lang w:val="lv-LV"/>
        </w:rPr>
        <w:t xml:space="preserve">norāda uz </w:t>
      </w:r>
      <w:r w:rsidRPr="00B61F23" w:rsidR="0002217A">
        <w:rPr>
          <w:color w:val="auto"/>
          <w:sz w:val="28"/>
          <w:lang w:val="lv-LV"/>
        </w:rPr>
        <w:t xml:space="preserve"> </w:t>
      </w:r>
      <w:r w:rsidRPr="00B61F23" w:rsidR="00CC7937">
        <w:rPr>
          <w:color w:val="auto"/>
          <w:sz w:val="28"/>
          <w:lang w:val="lv-LV"/>
        </w:rPr>
        <w:t xml:space="preserve">kritiski </w:t>
      </w:r>
      <w:r w:rsidRPr="00B61F23" w:rsidR="0002217A">
        <w:rPr>
          <w:color w:val="auto"/>
          <w:sz w:val="28"/>
          <w:lang w:val="lv-LV"/>
        </w:rPr>
        <w:t xml:space="preserve"> </w:t>
      </w:r>
      <w:r w:rsidRPr="00B61F23" w:rsidR="000F3DDF">
        <w:rPr>
          <w:color w:val="auto"/>
          <w:sz w:val="28"/>
          <w:lang w:val="lv-LV"/>
        </w:rPr>
        <w:t xml:space="preserve">nepietiekamu </w:t>
      </w:r>
      <w:r w:rsidRPr="00B61F23" w:rsidR="0002217A">
        <w:rPr>
          <w:color w:val="auto"/>
          <w:sz w:val="28"/>
          <w:lang w:val="lv-LV"/>
        </w:rPr>
        <w:t>zinātnes un pētniecības potenciālu</w:t>
      </w:r>
      <w:r w:rsidRPr="00B61F23" w:rsidR="000F3DDF">
        <w:rPr>
          <w:color w:val="auto"/>
          <w:sz w:val="28"/>
          <w:lang w:val="lv-LV"/>
        </w:rPr>
        <w:t xml:space="preserve"> un </w:t>
      </w:r>
      <w:r w:rsidRPr="00B61F23" w:rsidR="00CC7937">
        <w:rPr>
          <w:color w:val="auto"/>
          <w:sz w:val="28"/>
          <w:lang w:val="lv-LV"/>
        </w:rPr>
        <w:t xml:space="preserve">vājiem </w:t>
      </w:r>
      <w:r w:rsidRPr="00B61F23" w:rsidR="000F3DDF">
        <w:rPr>
          <w:color w:val="auto"/>
          <w:sz w:val="28"/>
          <w:lang w:val="lv-LV"/>
        </w:rPr>
        <w:t>rezultātiem</w:t>
      </w:r>
      <w:r w:rsidRPr="00B61F23" w:rsidR="0002217A">
        <w:rPr>
          <w:color w:val="auto"/>
          <w:sz w:val="28"/>
          <w:lang w:val="lv-LV"/>
        </w:rPr>
        <w:t xml:space="preserve">. </w:t>
      </w:r>
      <w:r w:rsidRPr="00B61F23" w:rsidR="000A71E1">
        <w:rPr>
          <w:color w:val="auto"/>
          <w:sz w:val="28"/>
          <w:lang w:val="lv-LV"/>
        </w:rPr>
        <w:t>IZM vērš uzmanību, ka augstākās izglītības iestādēm, tostarp, LJA jābūt konkurētspējīgām un jāveic augstas kvalitātes pētniecība atbilstoši specializācijai</w:t>
      </w:r>
      <w:r w:rsidRPr="00B61F23" w:rsidR="00984035">
        <w:rPr>
          <w:color w:val="auto"/>
          <w:sz w:val="28"/>
          <w:lang w:val="lv-LV"/>
        </w:rPr>
        <w:t>. LJA darbības mērķi ir ne tikai sniegt studējošajiem au</w:t>
      </w:r>
      <w:r w:rsidRPr="00B61F23" w:rsidR="00CC7937">
        <w:rPr>
          <w:color w:val="auto"/>
          <w:sz w:val="28"/>
          <w:lang w:val="lv-LV"/>
        </w:rPr>
        <w:t>g</w:t>
      </w:r>
      <w:r w:rsidRPr="00B61F23" w:rsidR="00984035">
        <w:rPr>
          <w:color w:val="auto"/>
          <w:sz w:val="28"/>
          <w:lang w:val="lv-LV"/>
        </w:rPr>
        <w:t>stāko profesionālo jūrniecības izglītību un akadēmisko sagatavotību, bet arī attīstīt lietišķo zinātni un uzturēt jūrniecības nozares intelektuālo potenciālu un veicināt to attīstību.</w:t>
      </w:r>
      <w:r w:rsidRPr="00B61F23" w:rsidR="00CC7937">
        <w:rPr>
          <w:color w:val="auto"/>
          <w:sz w:val="28"/>
          <w:lang w:val="lv-LV"/>
        </w:rPr>
        <w:t xml:space="preserve"> </w:t>
      </w:r>
      <w:r w:rsidRPr="00CC7937">
        <w:rPr>
          <w:color w:val="auto"/>
          <w:sz w:val="28"/>
          <w:lang w:val="lv-LV"/>
        </w:rPr>
        <w:t>IZM ieskatā kvalitatīva jūrniecības izglītības piedāvājuma nodrošināšanai</w:t>
      </w:r>
      <w:r w:rsidRPr="00CC7937" w:rsidR="007A3B2A">
        <w:rPr>
          <w:color w:val="auto"/>
          <w:sz w:val="28"/>
          <w:lang w:val="lv-LV"/>
        </w:rPr>
        <w:t xml:space="preserve"> ir iespējami dažādi risinājumi, par kuriem vērts diskutēt un vienoties.</w:t>
      </w:r>
    </w:p>
    <w:p w:rsidRPr="00F35919" w:rsidR="00F35919" w:rsidP="00106A5C" w:rsidRDefault="00081791" w14:paraId="6A6FF8F9" w14:textId="77777777">
      <w:pPr>
        <w:pStyle w:val="Default"/>
        <w:ind w:left="720"/>
        <w:jc w:val="both"/>
        <w:rPr>
          <w:color w:val="auto"/>
          <w:sz w:val="28"/>
          <w:lang w:val="lv-LV"/>
        </w:rPr>
      </w:pPr>
      <w:r>
        <w:rPr>
          <w:color w:val="auto"/>
          <w:sz w:val="28"/>
          <w:lang w:val="lv-LV"/>
        </w:rPr>
        <w:lastRenderedPageBreak/>
        <w:t>Ņemot vērā Satiksmes ministrijas</w:t>
      </w:r>
      <w:r w:rsidRPr="00106A5C" w:rsidR="00923466">
        <w:rPr>
          <w:color w:val="auto"/>
          <w:sz w:val="28"/>
          <w:lang w:val="lv-LV"/>
        </w:rPr>
        <w:t xml:space="preserve"> definētus rezultatīvos rādītājus 5.1.3. pasākumam (</w:t>
      </w:r>
      <w:r w:rsidRPr="00F04EDF" w:rsidR="00923466">
        <w:rPr>
          <w:sz w:val="28"/>
          <w:lang w:val="lv-LV"/>
        </w:rPr>
        <w:t>Latvijas jūrnieku profesionālās sagatavošanas un sertificēšanas sistēma atbilst kritērijiem, kas nodrošina valsts atrašanos IMO Baltajā sarakstā un kuģu virsnieku īpatsvars nodarbināto jūrnieku resursā), ierosinām šādu</w:t>
      </w:r>
      <w:r w:rsidRPr="00F35919">
        <w:rPr>
          <w:color w:val="auto"/>
          <w:sz w:val="28"/>
          <w:lang w:val="lv-LV"/>
        </w:rPr>
        <w:t xml:space="preserve"> 5.</w:t>
      </w:r>
      <w:r w:rsidRPr="00F04EDF" w:rsidR="00923466">
        <w:rPr>
          <w:sz w:val="28"/>
          <w:lang w:val="lv-LV"/>
        </w:rPr>
        <w:t>1.</w:t>
      </w:r>
      <w:r w:rsidRPr="00F35919">
        <w:rPr>
          <w:color w:val="auto"/>
          <w:sz w:val="28"/>
          <w:lang w:val="lv-LV"/>
        </w:rPr>
        <w:t>3. uzdevum</w:t>
      </w:r>
      <w:r w:rsidRPr="00F04EDF" w:rsidR="00923466">
        <w:rPr>
          <w:sz w:val="28"/>
          <w:lang w:val="lv-LV"/>
        </w:rPr>
        <w:t>a redakciju „</w:t>
      </w:r>
      <w:r w:rsidRPr="00F04EDF" w:rsidR="00106A5C">
        <w:rPr>
          <w:sz w:val="28"/>
          <w:lang w:val="lv-LV"/>
        </w:rPr>
        <w:t xml:space="preserve">Nodrošināt </w:t>
      </w:r>
      <w:r w:rsidRPr="00F35919" w:rsidR="00106A5C">
        <w:rPr>
          <w:color w:val="auto"/>
          <w:sz w:val="28"/>
          <w:lang w:val="lv-LV"/>
        </w:rPr>
        <w:t>transporta un loģistikas (vai specifiski, jūrniecības) nozares darba tirgus un starptautiskā regulējuma prasībām atbilstošu speciālistu sagatavošanu</w:t>
      </w:r>
      <w:r w:rsidRPr="00F04EDF" w:rsidR="00106A5C">
        <w:rPr>
          <w:sz w:val="28"/>
          <w:lang w:val="lv-LV"/>
        </w:rPr>
        <w:t xml:space="preserve"> un </w:t>
      </w:r>
      <w:r w:rsidRPr="00F35919" w:rsidR="00106A5C">
        <w:rPr>
          <w:color w:val="auto"/>
          <w:sz w:val="28"/>
          <w:lang w:val="lv-LV"/>
        </w:rPr>
        <w:t>stiprināt sadarbību starp nozares profesionāļiem un izglītības institūcijām</w:t>
      </w:r>
      <w:r w:rsidRPr="00F04EDF" w:rsidR="00106A5C">
        <w:rPr>
          <w:sz w:val="28"/>
          <w:lang w:val="lv-LV"/>
        </w:rPr>
        <w:t>”</w:t>
      </w:r>
      <w:r w:rsidRPr="00F35919">
        <w:rPr>
          <w:color w:val="auto"/>
          <w:sz w:val="28"/>
          <w:lang w:val="lv-LV"/>
        </w:rPr>
        <w:t xml:space="preserve">. </w:t>
      </w:r>
    </w:p>
    <w:p w:rsidRPr="00F35919" w:rsidR="001B04F7" w:rsidP="00FF0FCC" w:rsidRDefault="001B04F7" w14:paraId="6A6FF8FA" w14:textId="77777777">
      <w:pPr>
        <w:spacing w:after="0" w:line="240" w:lineRule="auto"/>
        <w:ind w:left="720" w:hanging="720"/>
        <w:jc w:val="both"/>
        <w:rPr>
          <w:rFonts w:ascii="Times New Roman" w:hAnsi="Times New Roman"/>
          <w:sz w:val="28"/>
          <w:szCs w:val="24"/>
        </w:rPr>
      </w:pPr>
    </w:p>
    <w:p w:rsidRPr="00F35919" w:rsidR="00FF0FCC" w:rsidP="00FF0FCC" w:rsidRDefault="00081791" w14:paraId="6A6FF8FB" w14:textId="77777777">
      <w:pPr>
        <w:spacing w:after="0" w:line="240" w:lineRule="auto"/>
        <w:ind w:left="720" w:hanging="720"/>
        <w:jc w:val="both"/>
        <w:rPr>
          <w:rFonts w:ascii="Times New Roman" w:hAnsi="Times New Roman"/>
          <w:sz w:val="28"/>
          <w:szCs w:val="24"/>
        </w:rPr>
      </w:pPr>
      <w:r w:rsidRPr="00F35919">
        <w:rPr>
          <w:rFonts w:ascii="Times New Roman" w:hAnsi="Times New Roman"/>
          <w:sz w:val="28"/>
          <w:szCs w:val="24"/>
        </w:rPr>
        <w:t>Vienlaikus IZM izsaka šādus</w:t>
      </w:r>
      <w:r w:rsidRPr="00F35919" w:rsidR="001A31DA">
        <w:rPr>
          <w:rFonts w:ascii="Times New Roman" w:hAnsi="Times New Roman"/>
          <w:sz w:val="28"/>
          <w:szCs w:val="24"/>
        </w:rPr>
        <w:t xml:space="preserve"> priekšlikumus</w:t>
      </w:r>
      <w:r w:rsidRPr="00F35919" w:rsidR="000B006B">
        <w:rPr>
          <w:rFonts w:ascii="Times New Roman" w:hAnsi="Times New Roman"/>
          <w:sz w:val="28"/>
          <w:szCs w:val="24"/>
        </w:rPr>
        <w:t>:</w:t>
      </w:r>
    </w:p>
    <w:p w:rsidRPr="00F35919" w:rsidR="00FF0FCC" w:rsidP="00FF0FCC" w:rsidRDefault="00FF0FCC" w14:paraId="6A6FF8FC" w14:textId="77777777">
      <w:pPr>
        <w:pStyle w:val="ListParagraph"/>
        <w:spacing w:after="0" w:line="240" w:lineRule="auto"/>
        <w:ind w:left="789"/>
        <w:jc w:val="both"/>
        <w:rPr>
          <w:rFonts w:ascii="Times New Roman" w:hAnsi="Times New Roman"/>
          <w:sz w:val="28"/>
          <w:szCs w:val="24"/>
        </w:rPr>
      </w:pPr>
    </w:p>
    <w:p w:rsidRPr="00F35919" w:rsidR="00FF0FCC" w:rsidP="00AB72C0" w:rsidRDefault="00081791" w14:paraId="6A6FF8FD" w14:textId="77777777">
      <w:pPr>
        <w:pStyle w:val="ListParagraph"/>
        <w:numPr>
          <w:ilvl w:val="0"/>
          <w:numId w:val="19"/>
        </w:numPr>
        <w:spacing w:after="0" w:line="240" w:lineRule="auto"/>
        <w:jc w:val="both"/>
        <w:rPr>
          <w:rFonts w:ascii="Times New Roman" w:hAnsi="Times New Roman"/>
          <w:sz w:val="28"/>
          <w:szCs w:val="24"/>
        </w:rPr>
      </w:pPr>
      <w:r w:rsidRPr="00F35919">
        <w:rPr>
          <w:rFonts w:ascii="Times New Roman" w:hAnsi="Times New Roman"/>
          <w:sz w:val="28"/>
          <w:szCs w:val="24"/>
        </w:rPr>
        <w:t>IZM atzinīgi vē</w:t>
      </w:r>
      <w:r w:rsidRPr="00F35919" w:rsidR="003A272C">
        <w:rPr>
          <w:rFonts w:ascii="Times New Roman" w:hAnsi="Times New Roman"/>
          <w:sz w:val="28"/>
          <w:szCs w:val="24"/>
        </w:rPr>
        <w:t xml:space="preserve">rtē, </w:t>
      </w:r>
      <w:r w:rsidRPr="00F35919">
        <w:rPr>
          <w:rFonts w:ascii="Times New Roman" w:hAnsi="Times New Roman"/>
          <w:sz w:val="28"/>
          <w:szCs w:val="24"/>
        </w:rPr>
        <w:t xml:space="preserve">ka „Latvijā ir jāveicina valsts, uzņēmēju un pētnieku sadarbība dažādu viedo transporta un mobilitātes risinājumu izveidē un ieviešanā gan pilsētvidē, gan arī pārējā teritorijā”. </w:t>
      </w:r>
      <w:r w:rsidRPr="00F35919" w:rsidR="008B2AD3">
        <w:rPr>
          <w:rFonts w:ascii="Times New Roman" w:hAnsi="Times New Roman"/>
          <w:sz w:val="28"/>
          <w:szCs w:val="24"/>
        </w:rPr>
        <w:t>Lūdzam</w:t>
      </w:r>
      <w:r w:rsidRPr="00F35919">
        <w:rPr>
          <w:rFonts w:ascii="Times New Roman" w:hAnsi="Times New Roman"/>
          <w:sz w:val="28"/>
          <w:szCs w:val="24"/>
        </w:rPr>
        <w:t xml:space="preserve"> dokumentā uzsvērt zinātnes un pētniecības nozīmi, iekļaujot sasaisti ar </w:t>
      </w:r>
      <w:r w:rsidRPr="00F35919" w:rsidR="00A71090">
        <w:rPr>
          <w:rFonts w:ascii="Times New Roman" w:hAnsi="Times New Roman"/>
          <w:sz w:val="28"/>
          <w:szCs w:val="24"/>
        </w:rPr>
        <w:t>Pamat</w:t>
      </w:r>
      <w:r w:rsidRPr="00F35919">
        <w:rPr>
          <w:rFonts w:ascii="Times New Roman" w:hAnsi="Times New Roman"/>
          <w:sz w:val="28"/>
          <w:szCs w:val="24"/>
        </w:rPr>
        <w:t>programm</w:t>
      </w:r>
      <w:r w:rsidRPr="00F35919" w:rsidR="003A272C">
        <w:rPr>
          <w:rFonts w:ascii="Times New Roman" w:hAnsi="Times New Roman"/>
          <w:sz w:val="28"/>
          <w:szCs w:val="24"/>
        </w:rPr>
        <w:t>as</w:t>
      </w:r>
      <w:r w:rsidRPr="00F35919">
        <w:rPr>
          <w:rFonts w:ascii="Times New Roman" w:hAnsi="Times New Roman"/>
          <w:sz w:val="28"/>
          <w:szCs w:val="24"/>
        </w:rPr>
        <w:t xml:space="preserve"> Apvārsnis Eiropa </w:t>
      </w:r>
      <w:r w:rsidRPr="00F35919" w:rsidR="008B2AD3">
        <w:rPr>
          <w:rFonts w:ascii="Times New Roman" w:hAnsi="Times New Roman"/>
          <w:sz w:val="28"/>
          <w:szCs w:val="24"/>
        </w:rPr>
        <w:t>pīlāru</w:t>
      </w:r>
      <w:r w:rsidRPr="00F35919">
        <w:rPr>
          <w:rFonts w:ascii="Times New Roman" w:hAnsi="Times New Roman"/>
          <w:sz w:val="28"/>
          <w:szCs w:val="24"/>
        </w:rPr>
        <w:t xml:space="preserve"> “Klimats, enerģija un mobilitāte”, ka arī ar Apvārsnis Eiropa 2020/Apvārsnis Eiropa kopuzņēmumiem transporta nozarē.</w:t>
      </w:r>
    </w:p>
    <w:p w:rsidRPr="00F35919" w:rsidR="00A71090" w:rsidP="00A71090" w:rsidRDefault="00A71090" w14:paraId="6A6FF8FE" w14:textId="77777777">
      <w:pPr>
        <w:spacing w:after="0"/>
        <w:ind w:left="429"/>
        <w:jc w:val="both"/>
        <w:rPr>
          <w:rFonts w:ascii="Times New Roman" w:hAnsi="Times New Roman"/>
          <w:sz w:val="28"/>
          <w:szCs w:val="24"/>
        </w:rPr>
      </w:pPr>
    </w:p>
    <w:p w:rsidRPr="00F35919" w:rsidR="00A71090" w:rsidP="00AB72C0" w:rsidRDefault="00081791" w14:paraId="6A6FF8FF" w14:textId="77777777">
      <w:pPr>
        <w:pStyle w:val="ListParagraph"/>
        <w:numPr>
          <w:ilvl w:val="0"/>
          <w:numId w:val="19"/>
        </w:numPr>
        <w:spacing w:after="0" w:line="240" w:lineRule="auto"/>
        <w:jc w:val="both"/>
        <w:rPr>
          <w:rFonts w:ascii="Times New Roman" w:hAnsi="Times New Roman"/>
          <w:sz w:val="28"/>
          <w:szCs w:val="24"/>
        </w:rPr>
      </w:pPr>
      <w:r w:rsidRPr="00F35919">
        <w:rPr>
          <w:rFonts w:ascii="Times New Roman" w:hAnsi="Times New Roman"/>
          <w:sz w:val="28"/>
          <w:szCs w:val="24"/>
        </w:rPr>
        <w:t>Lūdzam papildināt pamatnostādņu projektu ar informāciju, kādu zinātnisku programmu rezultāti ir pamatnostādņu izstrādes pamatā (pašlaik sniegta informācija par vienu nelielu pētījumu atsaucēs), un jo īpaši – kādas pētniecības programmas tiks realizētas, lai veiktu objektīvu rezultātu monitoringu, kā arī inovāciju ieviešanu. Vēršam uzmanību uz to apstākli, ka, piemēram, Lietuvā transports ir viena no viedā</w:t>
      </w:r>
      <w:r w:rsidRPr="00F35919" w:rsidR="004336B4">
        <w:rPr>
          <w:rFonts w:ascii="Times New Roman" w:hAnsi="Times New Roman"/>
          <w:sz w:val="28"/>
          <w:szCs w:val="24"/>
        </w:rPr>
        <w:t>s specializācijas jomām. Latvijā</w:t>
      </w:r>
      <w:r w:rsidRPr="00F35919">
        <w:rPr>
          <w:rFonts w:ascii="Times New Roman" w:hAnsi="Times New Roman"/>
          <w:sz w:val="28"/>
          <w:szCs w:val="24"/>
        </w:rPr>
        <w:t xml:space="preserve"> arīdzan transporta nozare ir </w:t>
      </w:r>
      <w:r w:rsidRPr="00F35919" w:rsidR="00724AB9">
        <w:rPr>
          <w:rFonts w:ascii="Times New Roman" w:hAnsi="Times New Roman"/>
          <w:sz w:val="28"/>
          <w:szCs w:val="24"/>
        </w:rPr>
        <w:t>lielākā</w:t>
      </w:r>
      <w:r w:rsidRPr="00F35919">
        <w:rPr>
          <w:rFonts w:ascii="Times New Roman" w:hAnsi="Times New Roman"/>
          <w:sz w:val="28"/>
          <w:szCs w:val="24"/>
        </w:rPr>
        <w:t xml:space="preserve"> ES struktūrfondu saņēmēja, vienlaikus tā ir nozare, uz kuru </w:t>
      </w:r>
      <w:r w:rsidRPr="00F35919" w:rsidR="00724AB9">
        <w:rPr>
          <w:rFonts w:ascii="Times New Roman" w:hAnsi="Times New Roman"/>
          <w:sz w:val="28"/>
          <w:szCs w:val="24"/>
        </w:rPr>
        <w:t>vistiešākā</w:t>
      </w:r>
      <w:r w:rsidRPr="00F35919" w:rsidR="004336B4">
        <w:rPr>
          <w:rFonts w:ascii="Times New Roman" w:hAnsi="Times New Roman"/>
          <w:sz w:val="28"/>
          <w:szCs w:val="24"/>
        </w:rPr>
        <w:t xml:space="preserve"> veidā</w:t>
      </w:r>
      <w:r w:rsidRPr="00F35919">
        <w:rPr>
          <w:rFonts w:ascii="Times New Roman" w:hAnsi="Times New Roman"/>
          <w:sz w:val="28"/>
          <w:szCs w:val="24"/>
        </w:rPr>
        <w:t xml:space="preserve"> </w:t>
      </w:r>
      <w:r w:rsidRPr="00F35919" w:rsidR="00724AB9">
        <w:rPr>
          <w:rFonts w:ascii="Times New Roman" w:hAnsi="Times New Roman"/>
          <w:sz w:val="28"/>
          <w:szCs w:val="24"/>
        </w:rPr>
        <w:t>attieksies</w:t>
      </w:r>
      <w:r w:rsidRPr="00F35919">
        <w:rPr>
          <w:rFonts w:ascii="Times New Roman" w:hAnsi="Times New Roman"/>
          <w:sz w:val="28"/>
          <w:szCs w:val="24"/>
        </w:rPr>
        <w:t xml:space="preserve"> Zaļā </w:t>
      </w:r>
      <w:r w:rsidRPr="00F35919" w:rsidR="00724AB9">
        <w:rPr>
          <w:rFonts w:ascii="Times New Roman" w:hAnsi="Times New Roman"/>
          <w:sz w:val="28"/>
          <w:szCs w:val="24"/>
        </w:rPr>
        <w:t>kursa</w:t>
      </w:r>
      <w:r w:rsidRPr="00F35919">
        <w:rPr>
          <w:rFonts w:ascii="Times New Roman" w:hAnsi="Times New Roman"/>
          <w:sz w:val="28"/>
          <w:szCs w:val="24"/>
        </w:rPr>
        <w:t xml:space="preserve"> </w:t>
      </w:r>
      <w:r w:rsidRPr="00F35919" w:rsidR="004336B4">
        <w:rPr>
          <w:rFonts w:ascii="Times New Roman" w:hAnsi="Times New Roman"/>
          <w:sz w:val="28"/>
          <w:szCs w:val="24"/>
        </w:rPr>
        <w:t xml:space="preserve">ierobežojošie </w:t>
      </w:r>
      <w:r w:rsidRPr="00F35919" w:rsidR="00724AB9">
        <w:rPr>
          <w:rFonts w:ascii="Times New Roman" w:hAnsi="Times New Roman"/>
          <w:sz w:val="28"/>
          <w:szCs w:val="24"/>
        </w:rPr>
        <w:t>pasākumi</w:t>
      </w:r>
      <w:r w:rsidRPr="00F35919">
        <w:rPr>
          <w:rFonts w:ascii="Times New Roman" w:hAnsi="Times New Roman"/>
          <w:sz w:val="28"/>
          <w:szCs w:val="24"/>
        </w:rPr>
        <w:t>. Pamatnostādņu projektā neredzam pētījumu bāzi par inovācijām saistīb</w:t>
      </w:r>
      <w:r w:rsidRPr="00F35919" w:rsidR="008041F5">
        <w:rPr>
          <w:rFonts w:ascii="Times New Roman" w:hAnsi="Times New Roman"/>
          <w:sz w:val="28"/>
          <w:szCs w:val="24"/>
        </w:rPr>
        <w:t>ā</w:t>
      </w:r>
      <w:r w:rsidRPr="00F35919">
        <w:rPr>
          <w:rFonts w:ascii="Times New Roman" w:hAnsi="Times New Roman"/>
          <w:sz w:val="28"/>
          <w:szCs w:val="24"/>
        </w:rPr>
        <w:t xml:space="preserve"> ar dekarbonizāciju transportā, urbāno pieejamību un savienojamību, nākotnes transporta veidiem.</w:t>
      </w:r>
    </w:p>
    <w:p w:rsidRPr="00F35919" w:rsidR="003A272C" w:rsidP="003A272C" w:rsidRDefault="003A272C" w14:paraId="6A6FF900" w14:textId="77777777">
      <w:pPr>
        <w:pStyle w:val="ListParagraph"/>
        <w:spacing w:after="0"/>
        <w:ind w:left="789"/>
        <w:jc w:val="both"/>
        <w:rPr>
          <w:rFonts w:ascii="Times New Roman" w:hAnsi="Times New Roman"/>
          <w:sz w:val="28"/>
          <w:szCs w:val="24"/>
        </w:rPr>
      </w:pPr>
    </w:p>
    <w:p w:rsidRPr="00F35919" w:rsidR="00FF0FCC" w:rsidP="00AB72C0" w:rsidRDefault="00081791" w14:paraId="6A6FF901" w14:textId="77777777">
      <w:pPr>
        <w:pStyle w:val="ListParagraph"/>
        <w:numPr>
          <w:ilvl w:val="0"/>
          <w:numId w:val="19"/>
        </w:numPr>
        <w:spacing w:after="0" w:line="240" w:lineRule="auto"/>
        <w:jc w:val="both"/>
        <w:rPr>
          <w:rFonts w:ascii="Times New Roman" w:hAnsi="Times New Roman"/>
          <w:sz w:val="24"/>
          <w:szCs w:val="24"/>
        </w:rPr>
      </w:pPr>
      <w:r w:rsidRPr="00F35919">
        <w:rPr>
          <w:rFonts w:ascii="Times New Roman" w:hAnsi="Times New Roman"/>
          <w:sz w:val="28"/>
          <w:szCs w:val="24"/>
        </w:rPr>
        <w:t xml:space="preserve">IZM aicina tabulas ar politikas rezultatīviem rādītājiem papildināt ar </w:t>
      </w:r>
      <w:r w:rsidRPr="00F35919" w:rsidR="0074289E">
        <w:rPr>
          <w:rFonts w:ascii="Times New Roman" w:hAnsi="Times New Roman"/>
          <w:sz w:val="28"/>
          <w:szCs w:val="24"/>
        </w:rPr>
        <w:t>kolonnu</w:t>
      </w:r>
      <w:r w:rsidRPr="00F35919">
        <w:rPr>
          <w:rFonts w:ascii="Times New Roman" w:hAnsi="Times New Roman"/>
          <w:sz w:val="28"/>
          <w:szCs w:val="24"/>
        </w:rPr>
        <w:t xml:space="preserve"> „Datu avots”, jo tas dos iespēju visām ieinteresētām pusēm operatīvi piekļūt datiem, atrast interesējošo rādītāju un veikt monitoringu.</w:t>
      </w:r>
      <w:r w:rsidRPr="00F35919">
        <w:rPr>
          <w:rFonts w:ascii="Times New Roman" w:hAnsi="Times New Roman"/>
          <w:sz w:val="24"/>
          <w:szCs w:val="24"/>
        </w:rPr>
        <w:t xml:space="preserve"> </w:t>
      </w:r>
    </w:p>
    <w:p w:rsidRPr="00F35919" w:rsidR="00FF0FCC" w:rsidP="00FF0FCC" w:rsidRDefault="00FF0FCC" w14:paraId="6A6FF902" w14:textId="77777777">
      <w:pPr>
        <w:spacing w:before="200"/>
        <w:ind w:right="20"/>
        <w:jc w:val="both"/>
        <w:rPr>
          <w:rFonts w:ascii="Times New Roman" w:hAnsi="Times New Roman"/>
          <w:sz w:val="24"/>
          <w:szCs w:val="24"/>
        </w:rPr>
      </w:pPr>
    </w:p>
    <w:p w:rsidRPr="00F35919" w:rsidR="00265DFE" w:rsidP="00265DFE" w:rsidRDefault="00081791" w14:paraId="6A6FF903" w14:textId="77777777">
      <w:pPr>
        <w:tabs>
          <w:tab w:val="right" w:pos="9356"/>
        </w:tabs>
        <w:spacing w:after="0" w:line="240" w:lineRule="auto"/>
        <w:ind w:firstLine="851"/>
        <w:rPr>
          <w:rFonts w:ascii="Times New Roman" w:hAnsi="Times New Roman"/>
          <w:sz w:val="28"/>
          <w:szCs w:val="28"/>
        </w:rPr>
      </w:pPr>
      <w:r w:rsidRPr="00F35919">
        <w:rPr>
          <w:rFonts w:ascii="Times New Roman" w:hAnsi="Times New Roman"/>
          <w:sz w:val="28"/>
          <w:szCs w:val="28"/>
        </w:rPr>
        <w:t>Valsts sekretārs</w:t>
      </w:r>
      <w:r w:rsidRPr="00F35919">
        <w:rPr>
          <w:rFonts w:ascii="Times New Roman" w:hAnsi="Times New Roman"/>
          <w:sz w:val="28"/>
          <w:szCs w:val="28"/>
        </w:rPr>
        <w:tab/>
        <w:t>Jānis Volberts</w:t>
      </w:r>
    </w:p>
    <w:p w:rsidRPr="00F35919" w:rsidR="00265DFE" w:rsidP="00AB72C0" w:rsidRDefault="00265DFE" w14:paraId="6A6FF904" w14:textId="77777777">
      <w:pPr>
        <w:spacing w:after="0" w:line="240" w:lineRule="auto"/>
        <w:rPr>
          <w:rFonts w:ascii="Times New Roman" w:hAnsi="Times New Roman"/>
          <w:sz w:val="28"/>
          <w:szCs w:val="28"/>
        </w:rPr>
      </w:pPr>
    </w:p>
    <w:p w:rsidRPr="00F35919" w:rsidR="00265DFE" w:rsidP="00265DFE" w:rsidRDefault="00265DFE" w14:paraId="6A6FF905" w14:textId="77777777">
      <w:pPr>
        <w:spacing w:after="0" w:line="240" w:lineRule="auto"/>
        <w:ind w:firstLine="851"/>
        <w:rPr>
          <w:rFonts w:ascii="Times New Roman" w:hAnsi="Times New Roman"/>
          <w:sz w:val="20"/>
          <w:szCs w:val="24"/>
        </w:rPr>
      </w:pPr>
    </w:p>
    <w:p w:rsidRPr="00F35919" w:rsidR="00265DFE" w:rsidP="00265DFE" w:rsidRDefault="00265DFE" w14:paraId="6A6FF906" w14:textId="77777777">
      <w:pPr>
        <w:spacing w:after="0" w:line="240" w:lineRule="auto"/>
        <w:ind w:firstLine="851"/>
        <w:rPr>
          <w:rFonts w:ascii="Times New Roman" w:hAnsi="Times New Roman"/>
          <w:sz w:val="20"/>
          <w:szCs w:val="24"/>
        </w:rPr>
      </w:pPr>
    </w:p>
    <w:p w:rsidRPr="00F35919" w:rsidR="00265DFE" w:rsidP="00265DFE" w:rsidRDefault="00265DFE" w14:paraId="6A6FF907" w14:textId="77777777">
      <w:pPr>
        <w:spacing w:after="0" w:line="240" w:lineRule="auto"/>
        <w:ind w:firstLine="851"/>
        <w:rPr>
          <w:rFonts w:ascii="Times New Roman" w:hAnsi="Times New Roman"/>
          <w:sz w:val="20"/>
          <w:szCs w:val="24"/>
        </w:rPr>
      </w:pPr>
    </w:p>
    <w:p w:rsidRPr="00F35919" w:rsidR="00265DFE" w:rsidP="00265DFE" w:rsidRDefault="00265DFE" w14:paraId="6A6FF908" w14:textId="77777777">
      <w:pPr>
        <w:spacing w:after="0" w:line="240" w:lineRule="auto"/>
        <w:ind w:firstLine="851"/>
        <w:rPr>
          <w:rFonts w:ascii="Times New Roman" w:hAnsi="Times New Roman"/>
          <w:sz w:val="20"/>
          <w:szCs w:val="24"/>
        </w:rPr>
      </w:pPr>
    </w:p>
    <w:p w:rsidRPr="00F35919" w:rsidR="00265DFE" w:rsidP="00265DFE" w:rsidRDefault="00081791" w14:paraId="6A6FF909" w14:textId="77777777">
      <w:pPr>
        <w:spacing w:after="0" w:line="240" w:lineRule="auto"/>
        <w:ind w:firstLine="851"/>
        <w:rPr>
          <w:rFonts w:ascii="Times New Roman" w:hAnsi="Times New Roman"/>
          <w:sz w:val="20"/>
          <w:szCs w:val="24"/>
        </w:rPr>
      </w:pPr>
      <w:r w:rsidRPr="00F35919">
        <w:rPr>
          <w:rFonts w:ascii="Times New Roman" w:hAnsi="Times New Roman"/>
          <w:sz w:val="20"/>
          <w:szCs w:val="24"/>
        </w:rPr>
        <w:t>Svetlana Jesiļevska</w:t>
      </w:r>
    </w:p>
    <w:p w:rsidRPr="00F35919" w:rsidR="00265DFE" w:rsidP="00265DFE" w:rsidRDefault="00081791" w14:paraId="6A6FF90A" w14:textId="77777777">
      <w:pPr>
        <w:spacing w:after="0" w:line="240" w:lineRule="auto"/>
        <w:ind w:firstLine="851"/>
        <w:rPr>
          <w:rFonts w:ascii="Times New Roman" w:hAnsi="Times New Roman"/>
          <w:sz w:val="24"/>
          <w:szCs w:val="24"/>
        </w:rPr>
      </w:pPr>
      <w:r w:rsidRPr="00F35919">
        <w:rPr>
          <w:rFonts w:ascii="Times New Roman" w:hAnsi="Times New Roman"/>
          <w:sz w:val="20"/>
          <w:szCs w:val="24"/>
        </w:rPr>
        <w:t>Svetlana.Jesilevska@izm.gov.lv</w:t>
      </w:r>
    </w:p>
    <w:p w:rsidRPr="00F35919" w:rsidR="00265DFE" w:rsidP="00265DFE" w:rsidRDefault="00265DFE" w14:paraId="6A6FF90B" w14:textId="77777777">
      <w:pPr>
        <w:spacing w:before="200" w:line="253" w:lineRule="exact"/>
        <w:ind w:right="20"/>
        <w:jc w:val="both"/>
        <w:rPr>
          <w:rFonts w:ascii="Times New Roman" w:hAnsi="Times New Roman"/>
          <w:sz w:val="24"/>
          <w:szCs w:val="24"/>
        </w:rPr>
      </w:pPr>
    </w:p>
    <w:sectPr w:rsidRPr="00F35919" w:rsidR="00265DFE" w:rsidSect="00545D03">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F727F" w14:textId="77777777" w:rsidR="00DC389A" w:rsidRDefault="00DC389A">
      <w:pPr>
        <w:spacing w:after="0" w:line="240" w:lineRule="auto"/>
      </w:pPr>
      <w:r>
        <w:separator/>
      </w:r>
    </w:p>
  </w:endnote>
  <w:endnote w:type="continuationSeparator" w:id="0">
    <w:p w14:paraId="4A5D8973" w14:textId="77777777" w:rsidR="00DC389A" w:rsidRDefault="00DC3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FF912" w14:textId="77777777" w:rsidR="00951F9F" w:rsidRPr="004B0842" w:rsidRDefault="00081791" w:rsidP="00951F9F">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14:paraId="6A6FF913" w14:textId="77777777" w:rsidR="00951F9F" w:rsidRPr="004B0842" w:rsidRDefault="00081791" w:rsidP="00951F9F">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FF920" w14:textId="77777777" w:rsidR="00AB72C0" w:rsidRPr="004B0842" w:rsidRDefault="00081791" w:rsidP="00AB72C0">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14:paraId="6A6FF921" w14:textId="77777777" w:rsidR="00AB72C0" w:rsidRPr="00AB72C0" w:rsidRDefault="00081791" w:rsidP="00AB72C0">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13D8C" w14:textId="77777777" w:rsidR="00DC389A" w:rsidRDefault="00DC389A">
      <w:pPr>
        <w:spacing w:after="0" w:line="240" w:lineRule="auto"/>
      </w:pPr>
      <w:r>
        <w:separator/>
      </w:r>
    </w:p>
  </w:footnote>
  <w:footnote w:type="continuationSeparator" w:id="0">
    <w:p w14:paraId="263DF131" w14:textId="77777777" w:rsidR="00DC389A" w:rsidRDefault="00DC3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8"/>
      </w:rPr>
      <w:id w:val="1570626796"/>
      <w:docPartObj>
        <w:docPartGallery w:val="Page Numbers (Top of Page)"/>
        <w:docPartUnique/>
      </w:docPartObj>
    </w:sdtPr>
    <w:sdtEndPr>
      <w:rPr>
        <w:noProof/>
      </w:rPr>
    </w:sdtEndPr>
    <w:sdtContent>
      <w:p w:rsidRPr="003662D4" w:rsidR="003662D4" w:rsidRDefault="00081791" w14:paraId="6A6FF910" w14:textId="77777777">
        <w:pPr>
          <w:pStyle w:val="Header"/>
          <w:jc w:val="center"/>
          <w:rPr>
            <w:rFonts w:ascii="Times New Roman" w:hAnsi="Times New Roman"/>
            <w:sz w:val="28"/>
          </w:rPr>
        </w:pPr>
        <w:r w:rsidRPr="003662D4">
          <w:rPr>
            <w:rFonts w:ascii="Times New Roman" w:hAnsi="Times New Roman"/>
            <w:sz w:val="28"/>
          </w:rPr>
          <w:fldChar w:fldCharType="begin"/>
        </w:r>
        <w:r w:rsidRPr="003662D4">
          <w:rPr>
            <w:rFonts w:ascii="Times New Roman" w:hAnsi="Times New Roman"/>
            <w:sz w:val="28"/>
          </w:rPr>
          <w:instrText xml:space="preserve"> PAGE   \* MERGEFORMAT </w:instrText>
        </w:r>
        <w:r w:rsidRPr="003662D4">
          <w:rPr>
            <w:rFonts w:ascii="Times New Roman" w:hAnsi="Times New Roman"/>
            <w:sz w:val="28"/>
          </w:rPr>
          <w:fldChar w:fldCharType="separate"/>
        </w:r>
        <w:r w:rsidR="003416FC">
          <w:rPr>
            <w:rFonts w:ascii="Times New Roman" w:hAnsi="Times New Roman"/>
            <w:noProof/>
            <w:sz w:val="28"/>
          </w:rPr>
          <w:t>2</w:t>
        </w:r>
        <w:r w:rsidRPr="003662D4">
          <w:rPr>
            <w:rFonts w:ascii="Times New Roman" w:hAnsi="Times New Roman"/>
            <w:noProof/>
            <w:sz w:val="28"/>
          </w:rPr>
          <w:fldChar w:fldCharType="end"/>
        </w:r>
      </w:p>
    </w:sdtContent>
  </w:sdt>
  <w:p w:rsidR="0062480F" w:rsidRDefault="0062480F" w14:paraId="6A6FF911"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45D03" w:rsidP="00545D03" w:rsidRDefault="00545D03" w14:paraId="6A6FF914" w14:textId="77777777">
    <w:pPr>
      <w:pStyle w:val="Header"/>
      <w:rPr>
        <w:rFonts w:ascii="Times New Roman" w:hAnsi="Times New Roman"/>
      </w:rPr>
    </w:pPr>
  </w:p>
  <w:p w:rsidR="00545D03" w:rsidP="00545D03" w:rsidRDefault="00545D03" w14:paraId="6A6FF915" w14:textId="77777777">
    <w:pPr>
      <w:pStyle w:val="Header"/>
      <w:rPr>
        <w:rFonts w:ascii="Times New Roman" w:hAnsi="Times New Roman"/>
      </w:rPr>
    </w:pPr>
  </w:p>
  <w:p w:rsidR="00545D03" w:rsidP="00545D03" w:rsidRDefault="00545D03" w14:paraId="6A6FF916" w14:textId="77777777">
    <w:pPr>
      <w:pStyle w:val="Header"/>
      <w:rPr>
        <w:rFonts w:ascii="Times New Roman" w:hAnsi="Times New Roman"/>
      </w:rPr>
    </w:pPr>
  </w:p>
  <w:p w:rsidR="00545D03" w:rsidP="00545D03" w:rsidRDefault="00545D03" w14:paraId="6A6FF917" w14:textId="77777777">
    <w:pPr>
      <w:pStyle w:val="Header"/>
      <w:rPr>
        <w:rFonts w:ascii="Times New Roman" w:hAnsi="Times New Roman"/>
      </w:rPr>
    </w:pPr>
  </w:p>
  <w:p w:rsidR="00545D03" w:rsidP="00545D03" w:rsidRDefault="00545D03" w14:paraId="6A6FF918" w14:textId="77777777">
    <w:pPr>
      <w:pStyle w:val="Header"/>
      <w:rPr>
        <w:rFonts w:ascii="Times New Roman" w:hAnsi="Times New Roman"/>
      </w:rPr>
    </w:pPr>
  </w:p>
  <w:p w:rsidR="00545D03" w:rsidP="00545D03" w:rsidRDefault="00545D03" w14:paraId="6A6FF919" w14:textId="77777777">
    <w:pPr>
      <w:pStyle w:val="Header"/>
      <w:rPr>
        <w:rFonts w:ascii="Times New Roman" w:hAnsi="Times New Roman"/>
      </w:rPr>
    </w:pPr>
  </w:p>
  <w:p w:rsidR="00545D03" w:rsidP="00545D03" w:rsidRDefault="00545D03" w14:paraId="6A6FF91A" w14:textId="77777777">
    <w:pPr>
      <w:pStyle w:val="Header"/>
      <w:rPr>
        <w:rFonts w:ascii="Times New Roman" w:hAnsi="Times New Roman"/>
      </w:rPr>
    </w:pPr>
  </w:p>
  <w:p w:rsidR="00545D03" w:rsidP="00545D03" w:rsidRDefault="00545D03" w14:paraId="6A6FF91B" w14:textId="77777777">
    <w:pPr>
      <w:pStyle w:val="Header"/>
      <w:rPr>
        <w:rFonts w:ascii="Times New Roman" w:hAnsi="Times New Roman"/>
      </w:rPr>
    </w:pPr>
  </w:p>
  <w:p w:rsidR="00545D03" w:rsidP="00545D03" w:rsidRDefault="00545D03" w14:paraId="6A6FF91C" w14:textId="77777777">
    <w:pPr>
      <w:pStyle w:val="Header"/>
      <w:rPr>
        <w:rFonts w:ascii="Times New Roman" w:hAnsi="Times New Roman"/>
      </w:rPr>
    </w:pPr>
  </w:p>
  <w:p w:rsidR="00545D03" w:rsidP="00545D03" w:rsidRDefault="00545D03" w14:paraId="6A6FF91D" w14:textId="77777777">
    <w:pPr>
      <w:pStyle w:val="Header"/>
      <w:rPr>
        <w:rFonts w:ascii="Times New Roman" w:hAnsi="Times New Roman"/>
      </w:rPr>
    </w:pPr>
  </w:p>
  <w:p w:rsidRPr="00815277" w:rsidR="00545D03" w:rsidP="00545D03" w:rsidRDefault="00081791" w14:paraId="6A6FF91E" w14:textId="77777777">
    <w:pPr>
      <w:pStyle w:val="Header"/>
      <w:rPr>
        <w:rFonts w:ascii="Times New Roman" w:hAnsi="Times New Roman"/>
      </w:rPr>
    </w:pPr>
    <w:r>
      <w:rPr>
        <w:noProof/>
        <w:lang w:eastAsia="lv-LV"/>
      </w:rPr>
      <w:drawing>
        <wp:anchor distT="0" distB="0" distL="114300" distR="114300" simplePos="0" relativeHeight="251658240" behindDoc="1" locked="0" layoutInCell="1" allowOverlap="1" wp14:editId="419F367D" wp14:anchorId="1E9E7FF2">
          <wp:simplePos x="0" y="0"/>
          <wp:positionH relativeFrom="page">
            <wp:posOffset>1085850</wp:posOffset>
          </wp:positionH>
          <wp:positionV relativeFrom="page">
            <wp:posOffset>742950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s">
          <w:drawing>
            <wp:anchor distT="0" distB="0" distL="114300" distR="114300" simplePos="0" relativeHeight="251661312" behindDoc="1" locked="0" layoutInCell="1" allowOverlap="1" wp14:editId="7FFD3662" wp14:anchorId="13FA2F8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5D03" w:rsidP="00545D03" w:rsidRDefault="00081791" w14:paraId="6A6FF928" w14:textId="77777777">
                          <w:pPr>
                            <w:spacing w:after="0" w:line="194" w:lineRule="exact"/>
                            <w:ind w:left="20" w:right="-45"/>
                            <w:jc w:val="center"/>
                            <w:rPr>
                              <w:rFonts w:ascii="Times New Roman" w:hAnsi="Times New Roman" w:eastAsia="Times New Roman"/>
                              <w:sz w:val="17"/>
                              <w:szCs w:val="17"/>
                            </w:rPr>
                          </w:pPr>
                          <w:r w:rsidRPr="0021556E">
                            <w:rPr>
                              <w:rFonts w:ascii="Times New Roman" w:hAnsi="Times New Roman" w:eastAsia="Times New Roman"/>
                              <w:color w:val="231F20"/>
                              <w:sz w:val="17"/>
                              <w:szCs w:val="17"/>
                            </w:rPr>
                            <w:t>Vaļņu iela 2, Rīga, LV - 1050,</w:t>
                          </w:r>
                          <w:r w:rsidR="005D238D">
                            <w:rPr>
                              <w:rFonts w:ascii="Times New Roman" w:hAnsi="Times New Roman" w:eastAsia="Times New Roman"/>
                              <w:color w:val="231F20"/>
                              <w:sz w:val="17"/>
                              <w:szCs w:val="17"/>
                            </w:rPr>
                            <w:t xml:space="preserve"> tālr. 67226209,</w:t>
                          </w:r>
                          <w:r w:rsidRPr="0021556E">
                            <w:rPr>
                              <w:rFonts w:ascii="Times New Roman" w:hAnsi="Times New Roman" w:eastAsia="Times New Roman"/>
                              <w:color w:val="231F20"/>
                              <w:sz w:val="17"/>
                              <w:szCs w:val="17"/>
                            </w:rPr>
                            <w:t xml:space="preserve"> e-pasts pasts@izm.gov.lv, www.izm.gov.lv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3FA2F81">
              <v:stroke joinstyle="miter"/>
              <v:path gradientshapeok="t" o:connecttype="rect"/>
            </v:shapetype>
            <v:shape id="Text Box 43"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y/3gEAAJ0DAAAOAAAAZHJzL2Uyb0RvYy54bWysU9tu2zAMfR+wfxD0vjiJ2yEw4hRbiw4D&#10;ugvQ7gMYWb5glqhRSuzs60fJddqtb8VeBJqiDs8hj7dXo+nFUZPv0JZytVhKoa3CqrNNKX883L7b&#10;SOED2Ap6tLqUJ+3l1e7tm+3gCr3GFvtKk2AQ64vBlbINwRVZ5lWrDfgFOm35skYyEPiTmqwiGBjd&#10;9Nl6uXyfDUiVI1Tae87eTJdyl/DrWqvwra69DqIvJXML6aR07uOZ7bZQNASu7dQjDXgFCwOd5aZn&#10;qBsIIA7UvYAynSL0WIeFQpNhXXdKJw2sZrX8R819C04nLTwc785j8v8PVn09fifRVaXMpbBgeEUP&#10;egziI47iIo/jGZwvuOrecV0YOc9rTlK9u0P10wuL1y3YRn8gwqHVUDG9VXyZPXs64fgIsh++YMV9&#10;4BAwAY01mTg7noZgdF7T6byayEVx8nKTbzbrSykU3+Wri5zj2AKK+bUjHz5pNCIGpSRefUKH450P&#10;U+lcEptZvO36nvNQ9PavBGPGTGIfCU/Uw7gfuTpK2mN1Yh2Ek5vY/Ry0SL+lGNhJpfS/DkBaiv6z&#10;5VlE280BzcF+DsAqflrKIMUUXofJngdHXdMy8tMs2QNJ8qNfo8mefyfOT3/V7g8AAAD//wMAUEsD&#10;BBQABgAIAAAAIQDz9Pxt4AAAAAwBAAAPAAAAZHJzL2Rvd25yZXYueG1sTI/BTsMwEETvSPyDtUjc&#10;qB1aoibEqSoEJyREGg4cndhNrMbrELtt+Hu2p3Kc2afZmWIzu4GdzBSsRwnJQgAz2HptsZPwVb89&#10;rIGFqFCrwaOR8GsCbMrbm0Ll2p+xMqdd7BiFYMiVhD7GMec8tL1xKiz8aJBuez85FUlOHdeTOlO4&#10;G/ijECl3yiJ96NVoXnrTHnZHJ2H7jdWr/floPqt9Zes6E/ieHqS8v5u3z8CimeMVhkt9qg4ldWr8&#10;EXVgA+n16olQCcskow0XIhErmteQlWZL4GXB/48o/wAAAP//AwBQSwECLQAUAAYACAAAACEAtoM4&#10;kv4AAADhAQAAEwAAAAAAAAAAAAAAAAAAAAAAW0NvbnRlbnRfVHlwZXNdLnhtbFBLAQItABQABgAI&#10;AAAAIQA4/SH/1gAAAJQBAAALAAAAAAAAAAAAAAAAAC8BAABfcmVscy8ucmVsc1BLAQItABQABgAI&#10;AAAAIQCx0ry/3gEAAJ0DAAAOAAAAAAAAAAAAAAAAAC4CAABkcnMvZTJvRG9jLnhtbFBLAQItABQA&#10;BgAIAAAAIQDz9Pxt4AAAAAwBAAAPAAAAAAAAAAAAAAAAADgEAABkcnMvZG93bnJldi54bWxQSwUG&#10;AAAAAAQABADzAAAARQUAAAAA&#10;">
              <v:textbox inset="0,0,0,0">
                <w:txbxContent>
                  <w:p w:rsidR="00545D03" w:rsidP="00545D03" w:rsidRDefault="00081791" w14:paraId="6A6FF928" w14:textId="77777777">
                    <w:pPr>
                      <w:spacing w:after="0" w:line="194" w:lineRule="exact"/>
                      <w:ind w:left="20" w:right="-45"/>
                      <w:jc w:val="center"/>
                      <w:rPr>
                        <w:rFonts w:ascii="Times New Roman" w:hAnsi="Times New Roman" w:eastAsia="Times New Roman"/>
                        <w:sz w:val="17"/>
                        <w:szCs w:val="17"/>
                      </w:rPr>
                    </w:pPr>
                    <w:r w:rsidRPr="0021556E">
                      <w:rPr>
                        <w:rFonts w:ascii="Times New Roman" w:hAnsi="Times New Roman" w:eastAsia="Times New Roman"/>
                        <w:color w:val="231F20"/>
                        <w:sz w:val="17"/>
                        <w:szCs w:val="17"/>
                      </w:rPr>
                      <w:t>Vaļņu iela 2, Rīga, LV - 1050,</w:t>
                    </w:r>
                    <w:r w:rsidR="005D238D">
                      <w:rPr>
                        <w:rFonts w:ascii="Times New Roman" w:hAnsi="Times New Roman" w:eastAsia="Times New Roman"/>
                        <w:color w:val="231F20"/>
                        <w:sz w:val="17"/>
                        <w:szCs w:val="17"/>
                      </w:rPr>
                      <w:t xml:space="preserve"> tālr. 67226209,</w:t>
                    </w:r>
                    <w:r w:rsidRPr="0021556E">
                      <w:rPr>
                        <w:rFonts w:ascii="Times New Roman" w:hAnsi="Times New Roman" w:eastAsia="Times New Roman"/>
                        <w:color w:val="231F20"/>
                        <w:sz w:val="17"/>
                        <w:szCs w:val="17"/>
                      </w:rPr>
                      <w:t xml:space="preserve"> e-pasts pasts@izm.gov.lv, www.izm.gov.lv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editId="4AF291C9" wp14:anchorId="301C5B98">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7216;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oO6QIAAJwGAAAOAAAAZHJzL2Uyb0RvYy54bWykVclu2zAQvRfoPxA8tki0WIkjIXIOSRwU&#10;6BIg7gfQFLUAFMmStOX06zskJUd1k0t6oUnN8M2bN8Px9c2h52jPtOmkKHFyHmPEBJVVJ5oS/9ys&#10;z64wMpaIinApWImfmcE3q48frgdVsFS2kldMIwARphhUiVtrVRFFhrasJ+ZcKibAWEvdEwtH3USV&#10;JgOg9zxK4/gyGqSulJaUGQNf74IRrzx+XTNqf9S1YRbxEgM361ft161bo9U1KRpNVNvRkQZ5B4ue&#10;dAKCHqHuiCVop7t/oPqOamlkbc+p7CNZ1x1lPgfIJolPsnnQcqd8Lk0xNOooE0h7otO7Yen3/aNG&#10;XQW1w0iQHkrko6IscdoMqinA5UGrJ/Woxw9NOLl0D7Xu3S8kgg5e1eejquxgEYWP2SJfLpYXGFGw&#10;JelyFJ22UBl3Kc0TMIItzfOrUBDa3o+XL/P0MtxMnSmaQkaO2ZHIoKB7zItA5v8EemqJYl5347If&#10;BUongdaaMdeRKPOcXHDwOgpkCgNaoe3wTVYgJ9lZ6VvjRKtX0p4UeytpUtCdsQ9Mes3J/quxoX8r&#10;2Pnuq8YabqDX655DK38+QzFysfwS5G2OblD04PYpQpsYDciHHkEnLEh8hpVfZcmrWIvJzWGlMywo&#10;WjMxJO1Emh7EyBp2iLh5EXudlDSuLTbAbWomQAAnl+EbvhD71DfcGUNoGASnI0BjBCNgGyRRxDpm&#10;LoTboqHEXgr3oZd7tpHeZE+6HIK8WLmYe4UizlgFM9xwAXwrH4M6rrPKCrnuOPdV4MJRWSTwfhwB&#10;I3lXOaM/6GZ7yzXaExhu6SJZp/5pAdhfbjBEROXBWkaq+3FvScfDHvw5aAsvKnSue/Wm2MrqGbpY&#10;yzAyYcTDppX6N0YDjMsSm187ohlG/IuA55YnWebmqz9kF0uggvTcsp1biKAAVWKLofBue2vDTN4p&#10;3TUtRPLTx1OCd+3J+RHoZRvHtZux87P3evlTWf0BAAD//wMAUEsDBBQABgAIAAAAIQA+49t64QAA&#10;AAsBAAAPAAAAZHJzL2Rvd25yZXYueG1sTI9NT8JAEIbvJv6HzZh4k23BD1q6JYSoJ2IimBhuQ3do&#10;G7qzTXdpy7938aK3+XjyzjPZcjSN6KlztWUF8SQCQVxYXXOp4Gv39jAH4TyyxsYyKbiQg2V+e5Nh&#10;qu3An9RvfSlCCLsUFVTet6mUrqjIoJvYljjsjrYz6EPblVJ3OIRw08hpFD1LgzWHCxW2tK6oOG3P&#10;RsH7gMNqFr/2m9Nxfdnvnj6+NzEpdX83rhYgPI3+D4arflCHPDgd7Jm1E42CaRI/BvRaJC8gApHM&#10;ZwmIw+8kAZln8v8P+Q8AAAD//wMAUEsBAi0AFAAGAAgAAAAhALaDOJL+AAAA4QEAABMAAAAAAAAA&#10;AAAAAAAAAAAAAFtDb250ZW50X1R5cGVzXS54bWxQSwECLQAUAAYACAAAACEAOP0h/9YAAACUAQAA&#10;CwAAAAAAAAAAAAAAAAAvAQAAX3JlbHMvLnJlbHNQSwECLQAUAAYACAAAACEASsXKDukCAACcBgAA&#10;DgAAAAAAAAAAAAAAAAAuAgAAZHJzL2Uyb0RvYy54bWxQSwECLQAUAAYACAAAACEAPuPbeuEAAAAL&#10;AQAADwAAAAAAAAAAAAAAAABDBQAAZHJzL2Rvd25yZXYueG1sUEsFBgAAAAAEAAQA8wAAAFEGAAAA&#10;AA==&#10;" w14:anchorId="37665A7F">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rsidR="00545D03" w:rsidRDefault="00545D03" w14:paraId="6A6FF91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991414F"/>
    <w:multiLevelType w:val="hybridMultilevel"/>
    <w:tmpl w:val="A89277B4"/>
    <w:lvl w:ilvl="0" w:tplc="58169F7E">
      <w:start w:val="1"/>
      <w:numFmt w:val="decimal"/>
      <w:lvlText w:val="%1."/>
      <w:lvlJc w:val="left"/>
      <w:pPr>
        <w:ind w:left="720" w:hanging="360"/>
      </w:pPr>
      <w:rPr>
        <w:rFonts w:hint="default"/>
      </w:rPr>
    </w:lvl>
    <w:lvl w:ilvl="1" w:tplc="4E8A80EA" w:tentative="1">
      <w:start w:val="1"/>
      <w:numFmt w:val="lowerLetter"/>
      <w:lvlText w:val="%2."/>
      <w:lvlJc w:val="left"/>
      <w:pPr>
        <w:ind w:left="1440" w:hanging="360"/>
      </w:pPr>
    </w:lvl>
    <w:lvl w:ilvl="2" w:tplc="F050DE62" w:tentative="1">
      <w:start w:val="1"/>
      <w:numFmt w:val="lowerRoman"/>
      <w:lvlText w:val="%3."/>
      <w:lvlJc w:val="right"/>
      <w:pPr>
        <w:ind w:left="2160" w:hanging="180"/>
      </w:pPr>
    </w:lvl>
    <w:lvl w:ilvl="3" w:tplc="03E48BFA" w:tentative="1">
      <w:start w:val="1"/>
      <w:numFmt w:val="decimal"/>
      <w:lvlText w:val="%4."/>
      <w:lvlJc w:val="left"/>
      <w:pPr>
        <w:ind w:left="2880" w:hanging="360"/>
      </w:pPr>
    </w:lvl>
    <w:lvl w:ilvl="4" w:tplc="61A219E4" w:tentative="1">
      <w:start w:val="1"/>
      <w:numFmt w:val="lowerLetter"/>
      <w:lvlText w:val="%5."/>
      <w:lvlJc w:val="left"/>
      <w:pPr>
        <w:ind w:left="3600" w:hanging="360"/>
      </w:pPr>
    </w:lvl>
    <w:lvl w:ilvl="5" w:tplc="ABC2CBA4" w:tentative="1">
      <w:start w:val="1"/>
      <w:numFmt w:val="lowerRoman"/>
      <w:lvlText w:val="%6."/>
      <w:lvlJc w:val="right"/>
      <w:pPr>
        <w:ind w:left="4320" w:hanging="180"/>
      </w:pPr>
    </w:lvl>
    <w:lvl w:ilvl="6" w:tplc="FC108F08" w:tentative="1">
      <w:start w:val="1"/>
      <w:numFmt w:val="decimal"/>
      <w:lvlText w:val="%7."/>
      <w:lvlJc w:val="left"/>
      <w:pPr>
        <w:ind w:left="5040" w:hanging="360"/>
      </w:pPr>
    </w:lvl>
    <w:lvl w:ilvl="7" w:tplc="ADF637DA" w:tentative="1">
      <w:start w:val="1"/>
      <w:numFmt w:val="lowerLetter"/>
      <w:lvlText w:val="%8."/>
      <w:lvlJc w:val="left"/>
      <w:pPr>
        <w:ind w:left="5760" w:hanging="360"/>
      </w:pPr>
    </w:lvl>
    <w:lvl w:ilvl="8" w:tplc="1402E21E" w:tentative="1">
      <w:start w:val="1"/>
      <w:numFmt w:val="lowerRoman"/>
      <w:lvlText w:val="%9."/>
      <w:lvlJc w:val="right"/>
      <w:pPr>
        <w:ind w:left="6480" w:hanging="180"/>
      </w:pPr>
    </w:lvl>
  </w:abstractNum>
  <w:abstractNum w:abstractNumId="12" w15:restartNumberingAfterBreak="1">
    <w:nsid w:val="0A9A5B46"/>
    <w:multiLevelType w:val="hybridMultilevel"/>
    <w:tmpl w:val="BC2EDEF2"/>
    <w:lvl w:ilvl="0" w:tplc="D1426900">
      <w:start w:val="1"/>
      <w:numFmt w:val="decimal"/>
      <w:lvlText w:val="%1)"/>
      <w:lvlJc w:val="left"/>
      <w:pPr>
        <w:ind w:left="1211" w:hanging="360"/>
      </w:pPr>
      <w:rPr>
        <w:rFonts w:hint="default"/>
      </w:rPr>
    </w:lvl>
    <w:lvl w:ilvl="1" w:tplc="A02C228A" w:tentative="1">
      <w:start w:val="1"/>
      <w:numFmt w:val="lowerLetter"/>
      <w:lvlText w:val="%2."/>
      <w:lvlJc w:val="left"/>
      <w:pPr>
        <w:ind w:left="1931" w:hanging="360"/>
      </w:pPr>
    </w:lvl>
    <w:lvl w:ilvl="2" w:tplc="7A521920" w:tentative="1">
      <w:start w:val="1"/>
      <w:numFmt w:val="lowerRoman"/>
      <w:lvlText w:val="%3."/>
      <w:lvlJc w:val="right"/>
      <w:pPr>
        <w:ind w:left="2651" w:hanging="180"/>
      </w:pPr>
    </w:lvl>
    <w:lvl w:ilvl="3" w:tplc="63DA2536" w:tentative="1">
      <w:start w:val="1"/>
      <w:numFmt w:val="decimal"/>
      <w:lvlText w:val="%4."/>
      <w:lvlJc w:val="left"/>
      <w:pPr>
        <w:ind w:left="3371" w:hanging="360"/>
      </w:pPr>
    </w:lvl>
    <w:lvl w:ilvl="4" w:tplc="D080577A" w:tentative="1">
      <w:start w:val="1"/>
      <w:numFmt w:val="lowerLetter"/>
      <w:lvlText w:val="%5."/>
      <w:lvlJc w:val="left"/>
      <w:pPr>
        <w:ind w:left="4091" w:hanging="360"/>
      </w:pPr>
    </w:lvl>
    <w:lvl w:ilvl="5" w:tplc="7182F2D6" w:tentative="1">
      <w:start w:val="1"/>
      <w:numFmt w:val="lowerRoman"/>
      <w:lvlText w:val="%6."/>
      <w:lvlJc w:val="right"/>
      <w:pPr>
        <w:ind w:left="4811" w:hanging="180"/>
      </w:pPr>
    </w:lvl>
    <w:lvl w:ilvl="6" w:tplc="B4FA70B0" w:tentative="1">
      <w:start w:val="1"/>
      <w:numFmt w:val="decimal"/>
      <w:lvlText w:val="%7."/>
      <w:lvlJc w:val="left"/>
      <w:pPr>
        <w:ind w:left="5531" w:hanging="360"/>
      </w:pPr>
    </w:lvl>
    <w:lvl w:ilvl="7" w:tplc="A6241EE8" w:tentative="1">
      <w:start w:val="1"/>
      <w:numFmt w:val="lowerLetter"/>
      <w:lvlText w:val="%8."/>
      <w:lvlJc w:val="left"/>
      <w:pPr>
        <w:ind w:left="6251" w:hanging="360"/>
      </w:pPr>
    </w:lvl>
    <w:lvl w:ilvl="8" w:tplc="31C47E18" w:tentative="1">
      <w:start w:val="1"/>
      <w:numFmt w:val="lowerRoman"/>
      <w:lvlText w:val="%9."/>
      <w:lvlJc w:val="right"/>
      <w:pPr>
        <w:ind w:left="6971" w:hanging="180"/>
      </w:pPr>
    </w:lvl>
  </w:abstractNum>
  <w:abstractNum w:abstractNumId="13" w15:restartNumberingAfterBreak="1">
    <w:nsid w:val="26A13198"/>
    <w:multiLevelType w:val="hybridMultilevel"/>
    <w:tmpl w:val="EFA2AE1A"/>
    <w:lvl w:ilvl="0" w:tplc="B4AA74D6">
      <w:start w:val="1"/>
      <w:numFmt w:val="decimal"/>
      <w:lvlText w:val="%1."/>
      <w:lvlJc w:val="left"/>
      <w:pPr>
        <w:ind w:left="789" w:hanging="360"/>
      </w:pPr>
    </w:lvl>
    <w:lvl w:ilvl="1" w:tplc="C0724942" w:tentative="1">
      <w:start w:val="1"/>
      <w:numFmt w:val="lowerLetter"/>
      <w:lvlText w:val="%2."/>
      <w:lvlJc w:val="left"/>
      <w:pPr>
        <w:ind w:left="1509" w:hanging="360"/>
      </w:pPr>
    </w:lvl>
    <w:lvl w:ilvl="2" w:tplc="BF581390" w:tentative="1">
      <w:start w:val="1"/>
      <w:numFmt w:val="lowerRoman"/>
      <w:lvlText w:val="%3."/>
      <w:lvlJc w:val="right"/>
      <w:pPr>
        <w:ind w:left="2229" w:hanging="180"/>
      </w:pPr>
    </w:lvl>
    <w:lvl w:ilvl="3" w:tplc="CA744B80" w:tentative="1">
      <w:start w:val="1"/>
      <w:numFmt w:val="decimal"/>
      <w:lvlText w:val="%4."/>
      <w:lvlJc w:val="left"/>
      <w:pPr>
        <w:ind w:left="2949" w:hanging="360"/>
      </w:pPr>
    </w:lvl>
    <w:lvl w:ilvl="4" w:tplc="C7A6A296" w:tentative="1">
      <w:start w:val="1"/>
      <w:numFmt w:val="lowerLetter"/>
      <w:lvlText w:val="%5."/>
      <w:lvlJc w:val="left"/>
      <w:pPr>
        <w:ind w:left="3669" w:hanging="360"/>
      </w:pPr>
    </w:lvl>
    <w:lvl w:ilvl="5" w:tplc="BCC697E6" w:tentative="1">
      <w:start w:val="1"/>
      <w:numFmt w:val="lowerRoman"/>
      <w:lvlText w:val="%6."/>
      <w:lvlJc w:val="right"/>
      <w:pPr>
        <w:ind w:left="4389" w:hanging="180"/>
      </w:pPr>
    </w:lvl>
    <w:lvl w:ilvl="6" w:tplc="E1E6CBE8" w:tentative="1">
      <w:start w:val="1"/>
      <w:numFmt w:val="decimal"/>
      <w:lvlText w:val="%7."/>
      <w:lvlJc w:val="left"/>
      <w:pPr>
        <w:ind w:left="5109" w:hanging="360"/>
      </w:pPr>
    </w:lvl>
    <w:lvl w:ilvl="7" w:tplc="101EC5F8" w:tentative="1">
      <w:start w:val="1"/>
      <w:numFmt w:val="lowerLetter"/>
      <w:lvlText w:val="%8."/>
      <w:lvlJc w:val="left"/>
      <w:pPr>
        <w:ind w:left="5829" w:hanging="360"/>
      </w:pPr>
    </w:lvl>
    <w:lvl w:ilvl="8" w:tplc="6FE041AE" w:tentative="1">
      <w:start w:val="1"/>
      <w:numFmt w:val="lowerRoman"/>
      <w:lvlText w:val="%9."/>
      <w:lvlJc w:val="right"/>
      <w:pPr>
        <w:ind w:left="6549" w:hanging="180"/>
      </w:pPr>
    </w:lvl>
  </w:abstractNum>
  <w:abstractNum w:abstractNumId="14" w15:restartNumberingAfterBreak="1">
    <w:nsid w:val="30990A55"/>
    <w:multiLevelType w:val="hybridMultilevel"/>
    <w:tmpl w:val="C4D843C2"/>
    <w:lvl w:ilvl="0" w:tplc="C276E146">
      <w:start w:val="1"/>
      <w:numFmt w:val="decimal"/>
      <w:lvlText w:val="%1."/>
      <w:lvlJc w:val="left"/>
      <w:pPr>
        <w:ind w:left="720" w:hanging="360"/>
      </w:pPr>
      <w:rPr>
        <w:rFonts w:hint="default"/>
      </w:rPr>
    </w:lvl>
    <w:lvl w:ilvl="1" w:tplc="E754260C" w:tentative="1">
      <w:start w:val="1"/>
      <w:numFmt w:val="lowerLetter"/>
      <w:lvlText w:val="%2."/>
      <w:lvlJc w:val="left"/>
      <w:pPr>
        <w:ind w:left="1440" w:hanging="360"/>
      </w:pPr>
    </w:lvl>
    <w:lvl w:ilvl="2" w:tplc="283CF132" w:tentative="1">
      <w:start w:val="1"/>
      <w:numFmt w:val="lowerRoman"/>
      <w:lvlText w:val="%3."/>
      <w:lvlJc w:val="right"/>
      <w:pPr>
        <w:ind w:left="2160" w:hanging="180"/>
      </w:pPr>
    </w:lvl>
    <w:lvl w:ilvl="3" w:tplc="A9526402" w:tentative="1">
      <w:start w:val="1"/>
      <w:numFmt w:val="decimal"/>
      <w:lvlText w:val="%4."/>
      <w:lvlJc w:val="left"/>
      <w:pPr>
        <w:ind w:left="2880" w:hanging="360"/>
      </w:pPr>
    </w:lvl>
    <w:lvl w:ilvl="4" w:tplc="FB06DB68" w:tentative="1">
      <w:start w:val="1"/>
      <w:numFmt w:val="lowerLetter"/>
      <w:lvlText w:val="%5."/>
      <w:lvlJc w:val="left"/>
      <w:pPr>
        <w:ind w:left="3600" w:hanging="360"/>
      </w:pPr>
    </w:lvl>
    <w:lvl w:ilvl="5" w:tplc="B7A82074" w:tentative="1">
      <w:start w:val="1"/>
      <w:numFmt w:val="lowerRoman"/>
      <w:lvlText w:val="%6."/>
      <w:lvlJc w:val="right"/>
      <w:pPr>
        <w:ind w:left="4320" w:hanging="180"/>
      </w:pPr>
    </w:lvl>
    <w:lvl w:ilvl="6" w:tplc="7F58B26C" w:tentative="1">
      <w:start w:val="1"/>
      <w:numFmt w:val="decimal"/>
      <w:lvlText w:val="%7."/>
      <w:lvlJc w:val="left"/>
      <w:pPr>
        <w:ind w:left="5040" w:hanging="360"/>
      </w:pPr>
    </w:lvl>
    <w:lvl w:ilvl="7" w:tplc="8444842C" w:tentative="1">
      <w:start w:val="1"/>
      <w:numFmt w:val="lowerLetter"/>
      <w:lvlText w:val="%8."/>
      <w:lvlJc w:val="left"/>
      <w:pPr>
        <w:ind w:left="5760" w:hanging="360"/>
      </w:pPr>
    </w:lvl>
    <w:lvl w:ilvl="8" w:tplc="EEFCDF76" w:tentative="1">
      <w:start w:val="1"/>
      <w:numFmt w:val="lowerRoman"/>
      <w:lvlText w:val="%9."/>
      <w:lvlJc w:val="right"/>
      <w:pPr>
        <w:ind w:left="6480" w:hanging="180"/>
      </w:pPr>
    </w:lvl>
  </w:abstractNum>
  <w:abstractNum w:abstractNumId="15" w15:restartNumberingAfterBreak="1">
    <w:nsid w:val="41F210EC"/>
    <w:multiLevelType w:val="hybridMultilevel"/>
    <w:tmpl w:val="37B0E48A"/>
    <w:lvl w:ilvl="0" w:tplc="5DF8489E">
      <w:start w:val="1"/>
      <w:numFmt w:val="decimal"/>
      <w:lvlText w:val="%1)"/>
      <w:lvlJc w:val="left"/>
      <w:pPr>
        <w:ind w:left="1211" w:hanging="360"/>
      </w:pPr>
      <w:rPr>
        <w:rFonts w:hint="default"/>
      </w:rPr>
    </w:lvl>
    <w:lvl w:ilvl="1" w:tplc="25BAB25E" w:tentative="1">
      <w:start w:val="1"/>
      <w:numFmt w:val="lowerLetter"/>
      <w:lvlText w:val="%2."/>
      <w:lvlJc w:val="left"/>
      <w:pPr>
        <w:ind w:left="1931" w:hanging="360"/>
      </w:pPr>
    </w:lvl>
    <w:lvl w:ilvl="2" w:tplc="701E954C" w:tentative="1">
      <w:start w:val="1"/>
      <w:numFmt w:val="lowerRoman"/>
      <w:lvlText w:val="%3."/>
      <w:lvlJc w:val="right"/>
      <w:pPr>
        <w:ind w:left="2651" w:hanging="180"/>
      </w:pPr>
    </w:lvl>
    <w:lvl w:ilvl="3" w:tplc="E8C44E5C" w:tentative="1">
      <w:start w:val="1"/>
      <w:numFmt w:val="decimal"/>
      <w:lvlText w:val="%4."/>
      <w:lvlJc w:val="left"/>
      <w:pPr>
        <w:ind w:left="3371" w:hanging="360"/>
      </w:pPr>
    </w:lvl>
    <w:lvl w:ilvl="4" w:tplc="9E92BDB4" w:tentative="1">
      <w:start w:val="1"/>
      <w:numFmt w:val="lowerLetter"/>
      <w:lvlText w:val="%5."/>
      <w:lvlJc w:val="left"/>
      <w:pPr>
        <w:ind w:left="4091" w:hanging="360"/>
      </w:pPr>
    </w:lvl>
    <w:lvl w:ilvl="5" w:tplc="40624E04" w:tentative="1">
      <w:start w:val="1"/>
      <w:numFmt w:val="lowerRoman"/>
      <w:lvlText w:val="%6."/>
      <w:lvlJc w:val="right"/>
      <w:pPr>
        <w:ind w:left="4811" w:hanging="180"/>
      </w:pPr>
    </w:lvl>
    <w:lvl w:ilvl="6" w:tplc="45CCF61A" w:tentative="1">
      <w:start w:val="1"/>
      <w:numFmt w:val="decimal"/>
      <w:lvlText w:val="%7."/>
      <w:lvlJc w:val="left"/>
      <w:pPr>
        <w:ind w:left="5531" w:hanging="360"/>
      </w:pPr>
    </w:lvl>
    <w:lvl w:ilvl="7" w:tplc="EEEED292" w:tentative="1">
      <w:start w:val="1"/>
      <w:numFmt w:val="lowerLetter"/>
      <w:lvlText w:val="%8."/>
      <w:lvlJc w:val="left"/>
      <w:pPr>
        <w:ind w:left="6251" w:hanging="360"/>
      </w:pPr>
    </w:lvl>
    <w:lvl w:ilvl="8" w:tplc="C08EC366" w:tentative="1">
      <w:start w:val="1"/>
      <w:numFmt w:val="lowerRoman"/>
      <w:lvlText w:val="%9."/>
      <w:lvlJc w:val="right"/>
      <w:pPr>
        <w:ind w:left="6971" w:hanging="180"/>
      </w:pPr>
    </w:lvl>
  </w:abstractNum>
  <w:abstractNum w:abstractNumId="16" w15:restartNumberingAfterBreak="1">
    <w:nsid w:val="48DE20C6"/>
    <w:multiLevelType w:val="hybridMultilevel"/>
    <w:tmpl w:val="F6828286"/>
    <w:lvl w:ilvl="0" w:tplc="B2503D80">
      <w:numFmt w:val="bullet"/>
      <w:lvlText w:val=""/>
      <w:lvlJc w:val="left"/>
      <w:pPr>
        <w:ind w:left="336" w:hanging="228"/>
      </w:pPr>
      <w:rPr>
        <w:rFonts w:ascii="Symbol" w:eastAsia="Symbol" w:hAnsi="Symbol" w:cs="Symbol" w:hint="default"/>
        <w:w w:val="100"/>
        <w:sz w:val="22"/>
        <w:szCs w:val="22"/>
        <w:lang w:val="en-US" w:eastAsia="en-US" w:bidi="ar-SA"/>
      </w:rPr>
    </w:lvl>
    <w:lvl w:ilvl="1" w:tplc="C44421D0">
      <w:numFmt w:val="bullet"/>
      <w:lvlText w:val="•"/>
      <w:lvlJc w:val="left"/>
      <w:pPr>
        <w:ind w:left="772" w:hanging="228"/>
      </w:pPr>
      <w:rPr>
        <w:rFonts w:hint="default"/>
        <w:lang w:val="en-US" w:eastAsia="en-US" w:bidi="ar-SA"/>
      </w:rPr>
    </w:lvl>
    <w:lvl w:ilvl="2" w:tplc="87D2109C">
      <w:numFmt w:val="bullet"/>
      <w:lvlText w:val="•"/>
      <w:lvlJc w:val="left"/>
      <w:pPr>
        <w:ind w:left="1205" w:hanging="228"/>
      </w:pPr>
      <w:rPr>
        <w:rFonts w:hint="default"/>
        <w:lang w:val="en-US" w:eastAsia="en-US" w:bidi="ar-SA"/>
      </w:rPr>
    </w:lvl>
    <w:lvl w:ilvl="3" w:tplc="9560EDF8">
      <w:numFmt w:val="bullet"/>
      <w:lvlText w:val="•"/>
      <w:lvlJc w:val="left"/>
      <w:pPr>
        <w:ind w:left="1637" w:hanging="228"/>
      </w:pPr>
      <w:rPr>
        <w:rFonts w:hint="default"/>
        <w:lang w:val="en-US" w:eastAsia="en-US" w:bidi="ar-SA"/>
      </w:rPr>
    </w:lvl>
    <w:lvl w:ilvl="4" w:tplc="CFF8E2BE">
      <w:numFmt w:val="bullet"/>
      <w:lvlText w:val="•"/>
      <w:lvlJc w:val="left"/>
      <w:pPr>
        <w:ind w:left="2070" w:hanging="228"/>
      </w:pPr>
      <w:rPr>
        <w:rFonts w:hint="default"/>
        <w:lang w:val="en-US" w:eastAsia="en-US" w:bidi="ar-SA"/>
      </w:rPr>
    </w:lvl>
    <w:lvl w:ilvl="5" w:tplc="24B24112">
      <w:numFmt w:val="bullet"/>
      <w:lvlText w:val="•"/>
      <w:lvlJc w:val="left"/>
      <w:pPr>
        <w:ind w:left="2503" w:hanging="228"/>
      </w:pPr>
      <w:rPr>
        <w:rFonts w:hint="default"/>
        <w:lang w:val="en-US" w:eastAsia="en-US" w:bidi="ar-SA"/>
      </w:rPr>
    </w:lvl>
    <w:lvl w:ilvl="6" w:tplc="B97A26E6">
      <w:numFmt w:val="bullet"/>
      <w:lvlText w:val="•"/>
      <w:lvlJc w:val="left"/>
      <w:pPr>
        <w:ind w:left="2935" w:hanging="228"/>
      </w:pPr>
      <w:rPr>
        <w:rFonts w:hint="default"/>
        <w:lang w:val="en-US" w:eastAsia="en-US" w:bidi="ar-SA"/>
      </w:rPr>
    </w:lvl>
    <w:lvl w:ilvl="7" w:tplc="AE603190">
      <w:numFmt w:val="bullet"/>
      <w:lvlText w:val="•"/>
      <w:lvlJc w:val="left"/>
      <w:pPr>
        <w:ind w:left="3368" w:hanging="228"/>
      </w:pPr>
      <w:rPr>
        <w:rFonts w:hint="default"/>
        <w:lang w:val="en-US" w:eastAsia="en-US" w:bidi="ar-SA"/>
      </w:rPr>
    </w:lvl>
    <w:lvl w:ilvl="8" w:tplc="C616F4A6">
      <w:numFmt w:val="bullet"/>
      <w:lvlText w:val="•"/>
      <w:lvlJc w:val="left"/>
      <w:pPr>
        <w:ind w:left="3800" w:hanging="228"/>
      </w:pPr>
      <w:rPr>
        <w:rFonts w:hint="default"/>
        <w:lang w:val="en-US" w:eastAsia="en-US" w:bidi="ar-SA"/>
      </w:rPr>
    </w:lvl>
  </w:abstractNum>
  <w:abstractNum w:abstractNumId="17" w15:restartNumberingAfterBreak="1">
    <w:nsid w:val="52B35599"/>
    <w:multiLevelType w:val="hybridMultilevel"/>
    <w:tmpl w:val="50867D30"/>
    <w:lvl w:ilvl="0" w:tplc="ED7E94C0">
      <w:start w:val="1"/>
      <w:numFmt w:val="decimal"/>
      <w:lvlText w:val="%1."/>
      <w:lvlJc w:val="left"/>
      <w:pPr>
        <w:ind w:left="720" w:hanging="360"/>
      </w:pPr>
    </w:lvl>
    <w:lvl w:ilvl="1" w:tplc="275EBD16" w:tentative="1">
      <w:start w:val="1"/>
      <w:numFmt w:val="lowerLetter"/>
      <w:lvlText w:val="%2."/>
      <w:lvlJc w:val="left"/>
      <w:pPr>
        <w:ind w:left="1440" w:hanging="360"/>
      </w:pPr>
    </w:lvl>
    <w:lvl w:ilvl="2" w:tplc="6C98A048" w:tentative="1">
      <w:start w:val="1"/>
      <w:numFmt w:val="lowerRoman"/>
      <w:lvlText w:val="%3."/>
      <w:lvlJc w:val="right"/>
      <w:pPr>
        <w:ind w:left="2160" w:hanging="180"/>
      </w:pPr>
    </w:lvl>
    <w:lvl w:ilvl="3" w:tplc="9750415C" w:tentative="1">
      <w:start w:val="1"/>
      <w:numFmt w:val="decimal"/>
      <w:lvlText w:val="%4."/>
      <w:lvlJc w:val="left"/>
      <w:pPr>
        <w:ind w:left="2880" w:hanging="360"/>
      </w:pPr>
    </w:lvl>
    <w:lvl w:ilvl="4" w:tplc="D77AF692" w:tentative="1">
      <w:start w:val="1"/>
      <w:numFmt w:val="lowerLetter"/>
      <w:lvlText w:val="%5."/>
      <w:lvlJc w:val="left"/>
      <w:pPr>
        <w:ind w:left="3600" w:hanging="360"/>
      </w:pPr>
    </w:lvl>
    <w:lvl w:ilvl="5" w:tplc="F43A1820" w:tentative="1">
      <w:start w:val="1"/>
      <w:numFmt w:val="lowerRoman"/>
      <w:lvlText w:val="%6."/>
      <w:lvlJc w:val="right"/>
      <w:pPr>
        <w:ind w:left="4320" w:hanging="180"/>
      </w:pPr>
    </w:lvl>
    <w:lvl w:ilvl="6" w:tplc="ED9E7282" w:tentative="1">
      <w:start w:val="1"/>
      <w:numFmt w:val="decimal"/>
      <w:lvlText w:val="%7."/>
      <w:lvlJc w:val="left"/>
      <w:pPr>
        <w:ind w:left="5040" w:hanging="360"/>
      </w:pPr>
    </w:lvl>
    <w:lvl w:ilvl="7" w:tplc="602A8A10" w:tentative="1">
      <w:start w:val="1"/>
      <w:numFmt w:val="lowerLetter"/>
      <w:lvlText w:val="%8."/>
      <w:lvlJc w:val="left"/>
      <w:pPr>
        <w:ind w:left="5760" w:hanging="360"/>
      </w:pPr>
    </w:lvl>
    <w:lvl w:ilvl="8" w:tplc="2D56AF62" w:tentative="1">
      <w:start w:val="1"/>
      <w:numFmt w:val="lowerRoman"/>
      <w:lvlText w:val="%9."/>
      <w:lvlJc w:val="right"/>
      <w:pPr>
        <w:ind w:left="6480" w:hanging="180"/>
      </w:pPr>
    </w:lvl>
  </w:abstractNum>
  <w:abstractNum w:abstractNumId="18" w15:restartNumberingAfterBreak="1">
    <w:nsid w:val="5B3433FA"/>
    <w:multiLevelType w:val="hybridMultilevel"/>
    <w:tmpl w:val="82AA4C22"/>
    <w:lvl w:ilvl="0" w:tplc="BB02DBD8">
      <w:start w:val="1"/>
      <w:numFmt w:val="decimal"/>
      <w:lvlText w:val="%1."/>
      <w:lvlJc w:val="left"/>
      <w:pPr>
        <w:ind w:left="720" w:hanging="360"/>
      </w:pPr>
    </w:lvl>
    <w:lvl w:ilvl="1" w:tplc="7E4A518E" w:tentative="1">
      <w:start w:val="1"/>
      <w:numFmt w:val="lowerLetter"/>
      <w:lvlText w:val="%2."/>
      <w:lvlJc w:val="left"/>
      <w:pPr>
        <w:ind w:left="1440" w:hanging="360"/>
      </w:pPr>
    </w:lvl>
    <w:lvl w:ilvl="2" w:tplc="16AADDF6" w:tentative="1">
      <w:start w:val="1"/>
      <w:numFmt w:val="lowerRoman"/>
      <w:lvlText w:val="%3."/>
      <w:lvlJc w:val="right"/>
      <w:pPr>
        <w:ind w:left="2160" w:hanging="180"/>
      </w:pPr>
    </w:lvl>
    <w:lvl w:ilvl="3" w:tplc="AB568F74" w:tentative="1">
      <w:start w:val="1"/>
      <w:numFmt w:val="decimal"/>
      <w:lvlText w:val="%4."/>
      <w:lvlJc w:val="left"/>
      <w:pPr>
        <w:ind w:left="2880" w:hanging="360"/>
      </w:pPr>
    </w:lvl>
    <w:lvl w:ilvl="4" w:tplc="B9B04F00" w:tentative="1">
      <w:start w:val="1"/>
      <w:numFmt w:val="lowerLetter"/>
      <w:lvlText w:val="%5."/>
      <w:lvlJc w:val="left"/>
      <w:pPr>
        <w:ind w:left="3600" w:hanging="360"/>
      </w:pPr>
    </w:lvl>
    <w:lvl w:ilvl="5" w:tplc="473E6EC6" w:tentative="1">
      <w:start w:val="1"/>
      <w:numFmt w:val="lowerRoman"/>
      <w:lvlText w:val="%6."/>
      <w:lvlJc w:val="right"/>
      <w:pPr>
        <w:ind w:left="4320" w:hanging="180"/>
      </w:pPr>
    </w:lvl>
    <w:lvl w:ilvl="6" w:tplc="213074F8" w:tentative="1">
      <w:start w:val="1"/>
      <w:numFmt w:val="decimal"/>
      <w:lvlText w:val="%7."/>
      <w:lvlJc w:val="left"/>
      <w:pPr>
        <w:ind w:left="5040" w:hanging="360"/>
      </w:pPr>
    </w:lvl>
    <w:lvl w:ilvl="7" w:tplc="DC44A838" w:tentative="1">
      <w:start w:val="1"/>
      <w:numFmt w:val="lowerLetter"/>
      <w:lvlText w:val="%8."/>
      <w:lvlJc w:val="left"/>
      <w:pPr>
        <w:ind w:left="5760" w:hanging="360"/>
      </w:pPr>
    </w:lvl>
    <w:lvl w:ilvl="8" w:tplc="0F78E630" w:tentative="1">
      <w:start w:val="1"/>
      <w:numFmt w:val="lowerRoman"/>
      <w:lvlText w:val="%9."/>
      <w:lvlJc w:val="right"/>
      <w:pPr>
        <w:ind w:left="6480" w:hanging="180"/>
      </w:pPr>
    </w:lvl>
  </w:abstractNum>
  <w:abstractNum w:abstractNumId="19" w15:restartNumberingAfterBreak="1">
    <w:nsid w:val="6196087E"/>
    <w:multiLevelType w:val="hybridMultilevel"/>
    <w:tmpl w:val="F5D238E2"/>
    <w:lvl w:ilvl="0" w:tplc="C8F4CBC8">
      <w:start w:val="1"/>
      <w:numFmt w:val="decimal"/>
      <w:lvlText w:val="%1)"/>
      <w:lvlJc w:val="left"/>
      <w:pPr>
        <w:ind w:left="596" w:hanging="360"/>
      </w:pPr>
      <w:rPr>
        <w:rFonts w:hint="default"/>
      </w:rPr>
    </w:lvl>
    <w:lvl w:ilvl="1" w:tplc="485203BE" w:tentative="1">
      <w:start w:val="1"/>
      <w:numFmt w:val="lowerLetter"/>
      <w:lvlText w:val="%2."/>
      <w:lvlJc w:val="left"/>
      <w:pPr>
        <w:ind w:left="1316" w:hanging="360"/>
      </w:pPr>
    </w:lvl>
    <w:lvl w:ilvl="2" w:tplc="0DC485DE" w:tentative="1">
      <w:start w:val="1"/>
      <w:numFmt w:val="lowerRoman"/>
      <w:lvlText w:val="%3."/>
      <w:lvlJc w:val="right"/>
      <w:pPr>
        <w:ind w:left="2036" w:hanging="180"/>
      </w:pPr>
    </w:lvl>
    <w:lvl w:ilvl="3" w:tplc="0DCA7C78" w:tentative="1">
      <w:start w:val="1"/>
      <w:numFmt w:val="decimal"/>
      <w:lvlText w:val="%4."/>
      <w:lvlJc w:val="left"/>
      <w:pPr>
        <w:ind w:left="2756" w:hanging="360"/>
      </w:pPr>
    </w:lvl>
    <w:lvl w:ilvl="4" w:tplc="8DE8758E" w:tentative="1">
      <w:start w:val="1"/>
      <w:numFmt w:val="lowerLetter"/>
      <w:lvlText w:val="%5."/>
      <w:lvlJc w:val="left"/>
      <w:pPr>
        <w:ind w:left="3476" w:hanging="360"/>
      </w:pPr>
    </w:lvl>
    <w:lvl w:ilvl="5" w:tplc="3E62C1FA" w:tentative="1">
      <w:start w:val="1"/>
      <w:numFmt w:val="lowerRoman"/>
      <w:lvlText w:val="%6."/>
      <w:lvlJc w:val="right"/>
      <w:pPr>
        <w:ind w:left="4196" w:hanging="180"/>
      </w:pPr>
    </w:lvl>
    <w:lvl w:ilvl="6" w:tplc="0D9A4058" w:tentative="1">
      <w:start w:val="1"/>
      <w:numFmt w:val="decimal"/>
      <w:lvlText w:val="%7."/>
      <w:lvlJc w:val="left"/>
      <w:pPr>
        <w:ind w:left="4916" w:hanging="360"/>
      </w:pPr>
    </w:lvl>
    <w:lvl w:ilvl="7" w:tplc="EDE88394" w:tentative="1">
      <w:start w:val="1"/>
      <w:numFmt w:val="lowerLetter"/>
      <w:lvlText w:val="%8."/>
      <w:lvlJc w:val="left"/>
      <w:pPr>
        <w:ind w:left="5636" w:hanging="360"/>
      </w:pPr>
    </w:lvl>
    <w:lvl w:ilvl="8" w:tplc="5F84B722" w:tentative="1">
      <w:start w:val="1"/>
      <w:numFmt w:val="lowerRoman"/>
      <w:lvlText w:val="%9."/>
      <w:lvlJc w:val="right"/>
      <w:pPr>
        <w:ind w:left="6356" w:hanging="180"/>
      </w:pPr>
    </w:lvl>
  </w:abstractNum>
  <w:abstractNum w:abstractNumId="20" w15:restartNumberingAfterBreak="1">
    <w:nsid w:val="64DB63CF"/>
    <w:multiLevelType w:val="hybridMultilevel"/>
    <w:tmpl w:val="A89277B4"/>
    <w:lvl w:ilvl="0" w:tplc="213667D0">
      <w:start w:val="1"/>
      <w:numFmt w:val="decimal"/>
      <w:lvlText w:val="%1."/>
      <w:lvlJc w:val="left"/>
      <w:pPr>
        <w:ind w:left="720" w:hanging="360"/>
      </w:pPr>
      <w:rPr>
        <w:rFonts w:hint="default"/>
      </w:rPr>
    </w:lvl>
    <w:lvl w:ilvl="1" w:tplc="F3803270" w:tentative="1">
      <w:start w:val="1"/>
      <w:numFmt w:val="lowerLetter"/>
      <w:lvlText w:val="%2."/>
      <w:lvlJc w:val="left"/>
      <w:pPr>
        <w:ind w:left="1440" w:hanging="360"/>
      </w:pPr>
    </w:lvl>
    <w:lvl w:ilvl="2" w:tplc="4802C452" w:tentative="1">
      <w:start w:val="1"/>
      <w:numFmt w:val="lowerRoman"/>
      <w:lvlText w:val="%3."/>
      <w:lvlJc w:val="right"/>
      <w:pPr>
        <w:ind w:left="2160" w:hanging="180"/>
      </w:pPr>
    </w:lvl>
    <w:lvl w:ilvl="3" w:tplc="240E7994" w:tentative="1">
      <w:start w:val="1"/>
      <w:numFmt w:val="decimal"/>
      <w:lvlText w:val="%4."/>
      <w:lvlJc w:val="left"/>
      <w:pPr>
        <w:ind w:left="2880" w:hanging="360"/>
      </w:pPr>
    </w:lvl>
    <w:lvl w:ilvl="4" w:tplc="B852D58A" w:tentative="1">
      <w:start w:val="1"/>
      <w:numFmt w:val="lowerLetter"/>
      <w:lvlText w:val="%5."/>
      <w:lvlJc w:val="left"/>
      <w:pPr>
        <w:ind w:left="3600" w:hanging="360"/>
      </w:pPr>
    </w:lvl>
    <w:lvl w:ilvl="5" w:tplc="BE183B56" w:tentative="1">
      <w:start w:val="1"/>
      <w:numFmt w:val="lowerRoman"/>
      <w:lvlText w:val="%6."/>
      <w:lvlJc w:val="right"/>
      <w:pPr>
        <w:ind w:left="4320" w:hanging="180"/>
      </w:pPr>
    </w:lvl>
    <w:lvl w:ilvl="6" w:tplc="CE1A7A54" w:tentative="1">
      <w:start w:val="1"/>
      <w:numFmt w:val="decimal"/>
      <w:lvlText w:val="%7."/>
      <w:lvlJc w:val="left"/>
      <w:pPr>
        <w:ind w:left="5040" w:hanging="360"/>
      </w:pPr>
    </w:lvl>
    <w:lvl w:ilvl="7" w:tplc="6B3A1F6C" w:tentative="1">
      <w:start w:val="1"/>
      <w:numFmt w:val="lowerLetter"/>
      <w:lvlText w:val="%8."/>
      <w:lvlJc w:val="left"/>
      <w:pPr>
        <w:ind w:left="5760" w:hanging="360"/>
      </w:pPr>
    </w:lvl>
    <w:lvl w:ilvl="8" w:tplc="FE4092AA" w:tentative="1">
      <w:start w:val="1"/>
      <w:numFmt w:val="lowerRoman"/>
      <w:lvlText w:val="%9."/>
      <w:lvlJc w:val="right"/>
      <w:pPr>
        <w:ind w:left="6480" w:hanging="180"/>
      </w:pPr>
    </w:lvl>
  </w:abstractNum>
  <w:abstractNum w:abstractNumId="21" w15:restartNumberingAfterBreak="1">
    <w:nsid w:val="77BA5A72"/>
    <w:multiLevelType w:val="multilevel"/>
    <w:tmpl w:val="FBACA2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2"/>
  </w:num>
  <w:num w:numId="14">
    <w:abstractNumId w:val="19"/>
  </w:num>
  <w:num w:numId="15">
    <w:abstractNumId w:val="14"/>
  </w:num>
  <w:num w:numId="16">
    <w:abstractNumId w:val="18"/>
  </w:num>
  <w:num w:numId="17">
    <w:abstractNumId w:val="16"/>
  </w:num>
  <w:num w:numId="18">
    <w:abstractNumId w:val="21"/>
  </w:num>
  <w:num w:numId="19">
    <w:abstractNumId w:val="13"/>
  </w:num>
  <w:num w:numId="20">
    <w:abstractNumId w:val="11"/>
  </w:num>
  <w:num w:numId="21">
    <w:abstractNumId w:val="2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W3NLc0NTA3MzMxMjJQ0lEKTi0uzszPAykwrAUAY26jLSwAAAA="/>
  </w:docVars>
  <w:rsids>
    <w:rsidRoot w:val="002E1474"/>
    <w:rsid w:val="00006384"/>
    <w:rsid w:val="00010CC1"/>
    <w:rsid w:val="000120DB"/>
    <w:rsid w:val="0002217A"/>
    <w:rsid w:val="00022D47"/>
    <w:rsid w:val="000257A8"/>
    <w:rsid w:val="00030349"/>
    <w:rsid w:val="00031BEC"/>
    <w:rsid w:val="00036120"/>
    <w:rsid w:val="00047388"/>
    <w:rsid w:val="00075A7B"/>
    <w:rsid w:val="00081791"/>
    <w:rsid w:val="00081802"/>
    <w:rsid w:val="000A71E1"/>
    <w:rsid w:val="000B006B"/>
    <w:rsid w:val="000C0853"/>
    <w:rsid w:val="000E04AD"/>
    <w:rsid w:val="000F3DDF"/>
    <w:rsid w:val="001009A5"/>
    <w:rsid w:val="00106A5C"/>
    <w:rsid w:val="00124173"/>
    <w:rsid w:val="00181060"/>
    <w:rsid w:val="00186A0D"/>
    <w:rsid w:val="001A31DA"/>
    <w:rsid w:val="001B04F7"/>
    <w:rsid w:val="001E6FBF"/>
    <w:rsid w:val="002003F6"/>
    <w:rsid w:val="0021556E"/>
    <w:rsid w:val="00240399"/>
    <w:rsid w:val="00262857"/>
    <w:rsid w:val="00264185"/>
    <w:rsid w:val="00265DFE"/>
    <w:rsid w:val="00275B9E"/>
    <w:rsid w:val="002B3077"/>
    <w:rsid w:val="002E1474"/>
    <w:rsid w:val="00335032"/>
    <w:rsid w:val="003416FC"/>
    <w:rsid w:val="00361D3C"/>
    <w:rsid w:val="003662D4"/>
    <w:rsid w:val="003A272C"/>
    <w:rsid w:val="003D1850"/>
    <w:rsid w:val="003F70D8"/>
    <w:rsid w:val="004336B4"/>
    <w:rsid w:val="00436A5D"/>
    <w:rsid w:val="00451F28"/>
    <w:rsid w:val="00452936"/>
    <w:rsid w:val="00452DD2"/>
    <w:rsid w:val="00476478"/>
    <w:rsid w:val="004776DE"/>
    <w:rsid w:val="00493308"/>
    <w:rsid w:val="004B0842"/>
    <w:rsid w:val="004B48FD"/>
    <w:rsid w:val="004B6949"/>
    <w:rsid w:val="004C1707"/>
    <w:rsid w:val="004D26EB"/>
    <w:rsid w:val="00535564"/>
    <w:rsid w:val="00542E4E"/>
    <w:rsid w:val="00545D03"/>
    <w:rsid w:val="0055668B"/>
    <w:rsid w:val="00563353"/>
    <w:rsid w:val="00565641"/>
    <w:rsid w:val="00586438"/>
    <w:rsid w:val="00587641"/>
    <w:rsid w:val="005A4E29"/>
    <w:rsid w:val="005A5881"/>
    <w:rsid w:val="005C4574"/>
    <w:rsid w:val="005D238D"/>
    <w:rsid w:val="005D6C61"/>
    <w:rsid w:val="005F782A"/>
    <w:rsid w:val="0062480F"/>
    <w:rsid w:val="0065462E"/>
    <w:rsid w:val="0065527F"/>
    <w:rsid w:val="00655879"/>
    <w:rsid w:val="00663C3A"/>
    <w:rsid w:val="0067087E"/>
    <w:rsid w:val="006727BA"/>
    <w:rsid w:val="00682C5A"/>
    <w:rsid w:val="006C1639"/>
    <w:rsid w:val="00700F22"/>
    <w:rsid w:val="00713C03"/>
    <w:rsid w:val="00724AB9"/>
    <w:rsid w:val="00731712"/>
    <w:rsid w:val="00736626"/>
    <w:rsid w:val="0074289E"/>
    <w:rsid w:val="00747CCB"/>
    <w:rsid w:val="007704BD"/>
    <w:rsid w:val="00772AE1"/>
    <w:rsid w:val="007A3B2A"/>
    <w:rsid w:val="007A6865"/>
    <w:rsid w:val="007A7503"/>
    <w:rsid w:val="007B1D12"/>
    <w:rsid w:val="007B3BA5"/>
    <w:rsid w:val="007B48EC"/>
    <w:rsid w:val="007B6A32"/>
    <w:rsid w:val="007E2A83"/>
    <w:rsid w:val="007E4D1F"/>
    <w:rsid w:val="008041F5"/>
    <w:rsid w:val="00814E8B"/>
    <w:rsid w:val="00815277"/>
    <w:rsid w:val="0082468F"/>
    <w:rsid w:val="00836897"/>
    <w:rsid w:val="00876C21"/>
    <w:rsid w:val="008920BF"/>
    <w:rsid w:val="00894FF7"/>
    <w:rsid w:val="008B2AD3"/>
    <w:rsid w:val="008F1DDB"/>
    <w:rsid w:val="009212D3"/>
    <w:rsid w:val="00921C1C"/>
    <w:rsid w:val="00923466"/>
    <w:rsid w:val="00941AFD"/>
    <w:rsid w:val="00951F9F"/>
    <w:rsid w:val="00954D5A"/>
    <w:rsid w:val="00976E16"/>
    <w:rsid w:val="00984035"/>
    <w:rsid w:val="00992F1C"/>
    <w:rsid w:val="009B0560"/>
    <w:rsid w:val="009D5C1B"/>
    <w:rsid w:val="009E4E9C"/>
    <w:rsid w:val="009F5531"/>
    <w:rsid w:val="00A00B88"/>
    <w:rsid w:val="00A019D8"/>
    <w:rsid w:val="00A16225"/>
    <w:rsid w:val="00A17275"/>
    <w:rsid w:val="00A1781A"/>
    <w:rsid w:val="00A46A8E"/>
    <w:rsid w:val="00A71090"/>
    <w:rsid w:val="00A84EB5"/>
    <w:rsid w:val="00AB72C0"/>
    <w:rsid w:val="00AC5E2E"/>
    <w:rsid w:val="00AC7D93"/>
    <w:rsid w:val="00AE56F5"/>
    <w:rsid w:val="00B16BDE"/>
    <w:rsid w:val="00B2230A"/>
    <w:rsid w:val="00B43A7C"/>
    <w:rsid w:val="00B452D9"/>
    <w:rsid w:val="00B61F23"/>
    <w:rsid w:val="00B76FBA"/>
    <w:rsid w:val="00B843A9"/>
    <w:rsid w:val="00BA0215"/>
    <w:rsid w:val="00BA1A59"/>
    <w:rsid w:val="00BE2383"/>
    <w:rsid w:val="00BE2408"/>
    <w:rsid w:val="00BF0082"/>
    <w:rsid w:val="00C167CD"/>
    <w:rsid w:val="00C41A17"/>
    <w:rsid w:val="00C47F57"/>
    <w:rsid w:val="00C61339"/>
    <w:rsid w:val="00C839A6"/>
    <w:rsid w:val="00C9798F"/>
    <w:rsid w:val="00CC73C1"/>
    <w:rsid w:val="00CC7937"/>
    <w:rsid w:val="00CD13FF"/>
    <w:rsid w:val="00D03CE6"/>
    <w:rsid w:val="00D062DC"/>
    <w:rsid w:val="00D214CC"/>
    <w:rsid w:val="00D21FA6"/>
    <w:rsid w:val="00D52D30"/>
    <w:rsid w:val="00D55B4B"/>
    <w:rsid w:val="00DB7E6B"/>
    <w:rsid w:val="00DC389A"/>
    <w:rsid w:val="00DD5E74"/>
    <w:rsid w:val="00E203EA"/>
    <w:rsid w:val="00E25A42"/>
    <w:rsid w:val="00E365CE"/>
    <w:rsid w:val="00E63E9A"/>
    <w:rsid w:val="00F0202C"/>
    <w:rsid w:val="00F04EDF"/>
    <w:rsid w:val="00F14886"/>
    <w:rsid w:val="00F2080D"/>
    <w:rsid w:val="00F20BCD"/>
    <w:rsid w:val="00F22159"/>
    <w:rsid w:val="00F35919"/>
    <w:rsid w:val="00F52430"/>
    <w:rsid w:val="00F60586"/>
    <w:rsid w:val="00F67373"/>
    <w:rsid w:val="00F817AC"/>
    <w:rsid w:val="00FE604E"/>
    <w:rsid w:val="00FF0FCC"/>
    <w:rsid w:val="00FF6BD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FF8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lv-LV"/>
    </w:rPr>
  </w:style>
  <w:style w:type="paragraph" w:styleId="Heading1">
    <w:name w:val="heading 1"/>
    <w:basedOn w:val="Normal"/>
    <w:next w:val="Normal"/>
    <w:link w:val="Heading1Char"/>
    <w:qFormat/>
    <w:rsid w:val="00F2080D"/>
    <w:pPr>
      <w:keepNext/>
      <w:widowControl/>
      <w:spacing w:after="0" w:line="240" w:lineRule="auto"/>
      <w:outlineLvl w:val="0"/>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rsid w:val="00C839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2080D"/>
    <w:rPr>
      <w:rFonts w:ascii="Times New Roman" w:eastAsia="Times New Roman" w:hAnsi="Times New Roman"/>
      <w:sz w:val="28"/>
      <w:szCs w:val="24"/>
      <w:lang w:val="lv-LV"/>
    </w:rPr>
  </w:style>
  <w:style w:type="paragraph" w:styleId="ListParagraph">
    <w:name w:val="List Paragraph"/>
    <w:basedOn w:val="Normal"/>
    <w:uiPriority w:val="34"/>
    <w:qFormat/>
    <w:rsid w:val="00262857"/>
    <w:pPr>
      <w:ind w:left="720"/>
      <w:contextualSpacing/>
    </w:pPr>
  </w:style>
  <w:style w:type="paragraph" w:styleId="BodyText">
    <w:name w:val="Body Text"/>
    <w:basedOn w:val="Normal"/>
    <w:link w:val="BodyTextChar"/>
    <w:uiPriority w:val="1"/>
    <w:qFormat/>
    <w:rsid w:val="00476478"/>
    <w:pPr>
      <w:autoSpaceDE w:val="0"/>
      <w:autoSpaceDN w:val="0"/>
      <w:spacing w:after="0" w:line="240" w:lineRule="auto"/>
    </w:pPr>
    <w:rPr>
      <w:rFonts w:ascii="Times New Roman" w:eastAsia="Times New Roman" w:hAnsi="Times New Roman"/>
    </w:rPr>
  </w:style>
  <w:style w:type="character" w:customStyle="1" w:styleId="BodyTextChar">
    <w:name w:val="Body Text Char"/>
    <w:basedOn w:val="DefaultParagraphFont"/>
    <w:link w:val="BodyText"/>
    <w:uiPriority w:val="1"/>
    <w:rsid w:val="00476478"/>
    <w:rPr>
      <w:rFonts w:ascii="Times New Roman" w:eastAsia="Times New Roman" w:hAnsi="Times New Roman"/>
      <w:sz w:val="22"/>
      <w:szCs w:val="22"/>
      <w:lang w:val="lv-LV"/>
    </w:rPr>
  </w:style>
  <w:style w:type="character" w:styleId="Emphasis">
    <w:name w:val="Emphasis"/>
    <w:basedOn w:val="DefaultParagraphFont"/>
    <w:uiPriority w:val="20"/>
    <w:qFormat/>
    <w:rsid w:val="004D26EB"/>
    <w:rPr>
      <w:i/>
      <w:iCs/>
    </w:rPr>
  </w:style>
  <w:style w:type="paragraph" w:customStyle="1" w:styleId="TableParagraph">
    <w:name w:val="Table Paragraph"/>
    <w:basedOn w:val="Normal"/>
    <w:uiPriority w:val="1"/>
    <w:qFormat/>
    <w:rsid w:val="00F20BCD"/>
    <w:pPr>
      <w:autoSpaceDE w:val="0"/>
      <w:autoSpaceDN w:val="0"/>
      <w:spacing w:after="0" w:line="240" w:lineRule="auto"/>
    </w:pPr>
    <w:rPr>
      <w:rFonts w:ascii="Times New Roman" w:eastAsia="Times New Roman" w:hAnsi="Times New Roman"/>
    </w:rPr>
  </w:style>
  <w:style w:type="paragraph" w:customStyle="1" w:styleId="Default">
    <w:name w:val="Default"/>
    <w:rsid w:val="00F35919"/>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2572</Words>
  <Characters>1467</Characters>
  <Application>Microsoft Office Word</Application>
  <DocSecurity>4</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2021-05-18T12:21:00Z</dcterms:created>
  <dcterms:modified xsi:type="dcterms:W3CDTF">2021-05-18T12:21:00Z</dcterms:modified>
</cp:coreProperties>
</file>