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24. jūlija noteikumos Nr. 497 "Vietējā ģeodēziskā tīkla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2012. gada 24. jūlija noteikumos Nr. 497 "Vietējā ģeodēziskā tīkla noteikumi" (Latvijas Vēstnesis, 2012, 117.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Tehnisku iemeslu dēļ pie 25.punkta (grozījumu 18.p) nevar pievienot priekšlikumu, tādēļ tas tiek sniegts pie grozījumu 1.p.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25.punkts pašlaik nosaka šādu redakciju: </w:t>
            </w:r>
            <w:r w:rsidR="00000000" w:rsidRPr="00000000" w:rsidDel="00000000">
              <w:rPr>
                <w:i w:val="1"/>
                <w:rtl w:val="0"/>
              </w:rPr>
              <w:t xml:space="preserve">" [..] Ēkās (būvēs), kas ir valsts aizsargājami kultūras pieminekļi (izņemot pilsētbūvniecības pieminekļus), kā arī arheoloģiskajos pieminekļos, ja tiek veikti zemes rakšanas darbi (izņemot pilsētās līdz 30 cm dziļumam zem cietā seguma), jaunus ģeodēziskos punktus nostiprina, saskaņojot ar Nacionālā kultūras mantojuma pārvaldi".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Par terminu "ēka" un "būve".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iekavām ikdienas sarakstē parasti skaidro vārdus pirms iekavām, vēršam uzmanību, ka saskaņā ar Būvniecības likuma 11.pantu visas būves iedalās ēkās un inženierbūvēs, tātad, terminu "ēka" nav korekti skaidrot ar terminu "būve", jo termins "būve" ietver arī inženierbūves. Vienlaikus aicinām izvērtēt vai minētajās situācijās valsts nozīmes kultūras pieminekļi  vienmēr būs tikai un vienīgi ēkas. Ja tās var būt arī inženierbūves, piemēram, masīvs mūra žogs,  tad šajā kontekstā korektāk būtu lietot terminu "būve". Papildus aicinām izvērtēt nepieciešamību atsaukties tieši uz "būvēm", jo, ja objekts vienlaikus var būt valsts nozīmes kultūras piemineklis un atbilst nevis būves definīcijai, bet ārtelpas labiekārtojuma elementa definīcijai (piemēram, kapavietā uzstādīta piemiņas zīme, pergola, vēsturiska brīvi stāvoša terase), tad pašlaik piedāvātā redakcija nenosaka saskaņošanas pienākumu. Ja arī šādos objektos būtu jābūt saskaņošanas pienākumam, tad aicinām redakcijā nelietot arī terminu "būve", jo ārtelpas labiekārtojuma elements atbilstoši Būvniecības likuma 11.pantam nav "būve".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 Par iekavām.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normatīvajā aktā nelieto sinonīmus un vienu lietu konsekventi sauc vienā un tajā pašā vārdā un sinonīma lietošana "()" nav nepieciešama. Aicinām izvairīties arī no skaidrojuma sniegšanas iekavās, ierosinām tos ietvert anotācijā vai, ja nepieciešams, nodalīt ar komatiem.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Par konkrētas iestādes nosaukumu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iespējamību, ka konkrētas iestādes nosaukums var arī mainīties, aicinām redakcijā nelietot konkrētas iestādes nosaukumu </w:t>
            </w:r>
            <w:r w:rsidR="00000000" w:rsidRPr="00000000" w:rsidDel="00000000">
              <w:rPr>
                <w:i w:val="1"/>
                <w:rtl w:val="0"/>
              </w:rPr>
              <w:t xml:space="preserve">"Nacionālā kultūras mantojuma pārvalde"</w:t>
            </w:r>
            <w:r w:rsidR="00000000" w:rsidRPr="00000000" w:rsidDel="00000000">
              <w:rPr>
                <w:rtl w:val="0"/>
              </w:rPr>
              <w:t xml:space="preserve">. Piemēram, noteikumu punkta redakcijā minēt </w:t>
            </w:r>
            <w:r w:rsidR="00000000" w:rsidRPr="00000000" w:rsidDel="00000000">
              <w:rPr>
                <w:i w:val="1"/>
                <w:rtl w:val="0"/>
              </w:rPr>
              <w:t xml:space="preserve">"iestādi, kas īsteno valsts politiku kultūras pieminekļu aizsardzības jomā"</w:t>
            </w:r>
            <w:r w:rsidR="00000000" w:rsidRPr="00000000" w:rsidDel="00000000">
              <w:rPr>
                <w:rtl w:val="0"/>
              </w:rPr>
              <w:t xml:space="preserve">, vienlaikus anotācijā skaidrojot, ka pašlaik šīs iestādes nosaukums ir </w:t>
            </w:r>
            <w:r w:rsidR="00000000" w:rsidRPr="00000000" w:rsidDel="00000000">
              <w:rPr>
                <w:i w:val="1"/>
                <w:rtl w:val="0"/>
              </w:rPr>
              <w:t xml:space="preserve">"Nacionālā kultūras mantojuma pārvalde"</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Riežnieks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24-TA-3259</w:t>
    </w:r>
    <w:r>
      <w:br/>
    </w:r>
    <w:r w:rsidR="00000000" w:rsidRPr="00000000" w:rsidDel="00000000">
      <w:rPr>
        <w:rtl w:val="0"/>
      </w:rPr>
      <w:t xml:space="preserve">Izdrukāts 07.05.2026. 10.17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24-TA-3259</w:t>
    </w:r>
    <w:r>
      <w:br/>
    </w:r>
    <w:r w:rsidR="00000000" w:rsidRPr="00000000" w:rsidDel="00000000">
      <w:rPr>
        <w:rtl w:val="0"/>
      </w:rPr>
      <w:t xml:space="preserve">Izdrukāts 07.05.2026. 10.17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Atzinumi_24-TA-3259.docx</dc:title>
</cp:coreProperties>
</file>

<file path=docProps/custom.xml><?xml version="1.0" encoding="utf-8"?>
<Properties xmlns="http://schemas.openxmlformats.org/officeDocument/2006/custom-properties" xmlns:vt="http://schemas.openxmlformats.org/officeDocument/2006/docPropsVTypes"/>
</file>