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23.05.2025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23.05.2025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