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22-TA-2305: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Studiju un studējošo kreditēšanas sistēmas, kas ir garantēta no valsts budžeta līdzekļiem, darbības rezultāti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05.07.2023.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05.07.2023.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