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22. marta noteikumos Nr. 174 "Noteikumi par sabiedrisko ūdenssaimniecības pakalpojumu sniegšanu un lietošanu"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20.06.2025.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20.06.2025.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