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uzturēšanu un apgrūtināto teritoriju un nekustamā īpašuma objekta apgrūtinājumu klasificēšanu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Apgrūtināto teritoriju informācijas sistēmas uzturēšanu un apgrūtināto teritoriju un nekustamā īpašuma objekta apgrūtinājumu klasificēšanu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Priekšlikumus no Valsts vides dienesta: Šobrīd ATIS likuma 7.panta pirmajā punktā ir noteikts, ka valsts SIA "Latvijas Vides, ģeoloģijas un meteoroloģijas centrs" (turpmāk - LVĢMC) ir datu sniedzējs par piesārņotām un potenciāli piesārņotām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Vides politikas pamatnostādņu 2021.-2027.gadam 8.1.sadaļā noteikto un noslēdzot NFI projekta "Piesārņoto vietu pārvaldības modeļa digitālā transformācija" īstenošanu, Valsts vides dienests pārņems no LVĢMC piesārņoto un potenciāli piesārņoto vietu reģistru, kas būs integrēts Piesārņoto vietu pārvaldības sistēmā (PVPS). Turpmāk visaptveroši dati glabāsies, tiks aktualizēti un nodoti no šīs informācijas sistēmas. Ar šo informējam, ka būs nepieciešams veikt grozījumus Apgrūtināto teritoriju informācijas sistēmas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 (Guna Šmerliņa (KEM)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datus par objektu vai apgrūtināto teritoriju iesniedz jauns datu sniedzējs.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 Valsts vides dienesta: Saskaņā ar noteikumu projekta 19.3.apakšpunktu datus par objektu un apgrūtināto teritoriju dzēš, ja datus par objektu vai apgrūtināto teritoriju iesniedz jauns datu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piesārņoto vietu pārvaldības procesam, ja tiek veikta izpēte vai sanācija piesārņotā vai potenciāli piesārņotā vietā, un iegūtie dati sniedz atbilstošu informāciju lēmuma pieņemšanai par vietas kategorijas maiņu, tad dati tiks aktualizēti gan PVPS, gan sniegti uz ATIS.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var tikt aktualizēti arī dzēšot, noņemot attiecīgu apgrūtinājumu.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sniedzējs gan sākotnēji, gan datus aktualizējot būs tas pats (nevis jauns) - 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 (Guna Šmerliņa (KEM)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skaidrot un norādīt kādus datu un informācijas avotus paredzēts izmantot un kā nosakot apgrūtinātās teritorijas tiek izmantota Latvijas Vides, ģeoloģijas un meteoroloģijas centra gatavotā un uzglabātā informācija par piesārņotajām vietām un plūdu kartēm.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Zommere - Rotčenkova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30.07.2024.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30.07.2024.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