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Sirds un asinsvadu veselības uzlabošanas rīcības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(Institūciju sabiedriskās apspriedes laikā izteiktie priekšlikumi projektam “Sirds un asinsvadu veselības uzlabošanas rīcības plāns 2025.–2027. gadam”)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11.11.2025.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11.11.2025.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