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jūnija noteikumos Nr. 339 "Noteikumi par primāri sniedzamā atbalsta nodrošināšanu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26.01.2026.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26.01.2026.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