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31. janvāra noteikumos Nr. 57 "Aizturēto, apcietināto un notiesāto personu konvojēšanas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projektam spēkā stāšanās laiks ir paredzēts 2026. gada 1. janvāris, savukārt Valsts policijas piedāvāto normu spēkā stāšanās termiņš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projekta spēkā stāšanās dienu (iebildumi saistībā ar grozījumiem atbilstoši Valsts policijas reorganizācijai un 5.punkta papildināšanai ar jaunu apakšpunktu, vienlaicīgi svītrojot 5.1 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2025. gada 1. jūliju (par noteikumu 1.1. un 1.2. apakšpunkta izteikšanu jaunā redakcijā un 1.3.,  3.2.1. un 3.2.4. apakšpunkta svītrošanu).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2027. gada 1. janvāri par noteikumu 3.2.3. apakšpunkta izteikšanu jaunā redakcijā, ievērojot to, ka saskaņā ar likuma “Par policiju” pārejas noteikumiem līdz 2026. gada 31. decembrim policijas darbinieki nodrošinās arī apcietināto un ar brīvības atņemšanu notiesāto personu apsargāšanu un konvojēšanu procesuālo darbību veikšanai no ieslodzījuma vietas uz Valsts policijas īslaicīgās aizturēšanas vietu un no tās, ja procesa virzītājs ir tiesa vai prokuratūru, un tādējādi šajos gadījumos būs jābūt prokurora vai tiesneša (tiesas) rakstiskam pieprasījumam vai nolēmumam.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projektu ar jaunu nodaļu “ VI. Noslēguma jautājumi” ar spēkā stāšanos laikiem,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Noteikumi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Grozījumi par šo noteikumu 1.1. un 1.2. apakšpunkta izteikšanu jaunā redakcijā un 1.3., 3.2.1. un 3.2.4. apakšpunkta svītrošanu stājas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Grozījums par šo noteikumu 3.2.3. apakšpunkta svītrošanu stājas spēkā 2027.gada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Grozījumi par šo noteikumu 5. punkta papildināšanu ar jaunu apakšpunktu un 5.</w:t>
            </w:r>
            <w:r w:rsidR="00000000" w:rsidRPr="00000000" w:rsidDel="00000000">
              <w:rPr>
                <w:vertAlign w:val="superscript"/>
                <w:rtl w:val="0"/>
              </w:rPr>
              <w:t xml:space="preserve">1</w:t>
            </w:r>
            <w:r w:rsidR="00000000" w:rsidRPr="00000000" w:rsidDel="00000000">
              <w:rPr>
                <w:rtl w:val="0"/>
              </w:rPr>
              <w:t xml:space="preserve"> 1. apakšpunkta svītrošanu, kā arī par 32.1., 34.5. un 35.2. apakšpunktā vārdu aizstāšanu stājas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Driksna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 sadaļā precizēt projekta izpildē iesaistīto institūciju, ievērojot tiesību akta lietā norādīto, ka 2026. gada 1. janvārī stāsies spēkā Nodokļu un muitas policijas  likums un spēku zaudēs likums “Par Valsts ieņēmumu dienestu”, līdz ar ko Nodokļu un muitas policija būs finanšu ministra pārraudzībā esoša tiešās valsts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policija un Nodokļu un muitas policija atbilstoši normatīvajos aktos noteiktajai kompetencei nodrošina aizturētās, apcietinātās un ar brīvības atņemšanu notiesātās personas (turpmāk – konvojējamā persona) pārvešanu un apsardzi (turpmāk – konvojēšana):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kabineta noteikumu normas atbilstu likumprojektos “Grozījumi likumā “Par policiju” (Nr. 814/Lp14) un “Grozījumi Ieslodzījuma vietu pārvaldes likumā” (reģ. Nr. 810/Lp14) paredzētajai apcietināto un ar brīvības atņemšanu notiesāto personu konvojēšanas kompetences sadalei starp Valsts policiju un Ieslodzījuma vietu pārvaldi, lūdzam projektā iekļaut  papildus grozījumus Ministru kabineta 2017. gada 31. janvāra noteikumos Nr. 57 "Aizturēto, apcietināto un notiesāto personu konvojēšanas kārtība" (turpmāk - Noteikumi Nr. 57), proti izteikt 1.1., 1.2. un 3.2.3.apakšpunktus jaunā redakcijā un svītrot 1.3., 3.2.1., un 3.2.4.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procesuālo darbību veikšanai, ja procesa virzītājs ir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administratīvo un civiltiesisko jautājumu izskatīšanai tiesā, kas apcietinātajām un ar brīvības atņemšanu notiesātajām personām radušies pirms ieslodzījuma.".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starp ieslodzījuma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iebildumu, lūdzam svītrot 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Driksna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spēkā stājies tiesas nolēmums vai izraksts no tā par soda piemērošanu, kas saistīts ar brīvības atņemšanu;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lūdzam svītrot 3.2.1.apakšpunktu.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izmeklētāja, prokurora vai tiesneša (tiesas) rakstisks pieprasījums vai nolēmums;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lūdzam 3.2.3. apakšpunktu izteikt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izmeklētāja rakstisks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ieslodzījuma vietas priekšnieka vai viņa pilnvarotas amatpersonas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lūdzam svītrot 3.2.4.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Konvojējamās personas konvojēšana ir drošības pasākumu kopums, ko atbilstoši kompetencei Valsts policijas amatpersona ar speciālo dienesta pakāpi, Nodokļu un muitas policijas amatpersona (turpmāk – konvoja darbinieks) veic, lai novērstu konvojējamās personas mēģinājumu bēgt vai izdarīt tādu darbību, kas apdraud konvoja darbinieka, pašas konvojējamās personas vai citas personas drošību, kā arī nodrošinātu konvoja darbinieka un konvojējamās personas aizsardzību pret citas personas pretlikumīgām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1.3. apakšpunktā ietvertā Ministru kabineta noteikumu 2. punkta redakciju, ievērojot to, ka saskaņā ar Nodokļu un muitas policijas likumu Nodokļu un muitas policijas nodarbinātie ir ierēdņi un darbinieki, savukārt pilnvaras veikt konvojēšanu tiek piešķirtas minētās iestādes ierēdņiem.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 kas nodod konvojējamo personu konvojēšanai, rakstveida pieteikumā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Valsts policija, nododot konvojējamo personu konvojēšanai, rakstveida pieteikumā norāda konvojējamās personas vārdu, uzvārdu un personas kodu vai dzimšanas datus (ja nav personas koda), lūdzam iekļaut projektā papildus grozījumu Noteikumos Nr. 57, papildinot  5. punktu ar jaunu apakšpunktu, izsakot to šādā redakcijā: "konvojējamās personas vārdu, uzvārdu un personas kodu vai, ja tāda nav, dzimšanas gadu un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konvojējamās personas vārdu, uzvārdu un personas kodu vai, ja tāda nav, dzimšanas gadu un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ņemt vērā iepriekš izteiktais priekšlikums, lūdzam svītrot 5.</w:t>
            </w:r>
            <w:r w:rsidR="00000000" w:rsidRPr="00000000" w:rsidDel="00000000">
              <w:rPr>
                <w:vertAlign w:val="superscript"/>
                <w:rtl w:val="0"/>
              </w:rPr>
              <w:t xml:space="preserve">1 </w:t>
            </w:r>
            <w:r w:rsidR="00000000" w:rsidRPr="00000000" w:rsidDel="00000000">
              <w:rPr>
                <w:rtl w:val="0"/>
              </w:rPr>
              <w:t xml:space="preserve">1.apakšpunktu.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Valsts policijas teritoriālajā struktūrvienībā, ja personas konvojēšana ir ilgāka par divām stundām un apstāšanās saskaņota ar attiecīgo Valsts policijas teritoriālās pārvaldes Operatīvās vadības struktūrvienību;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policijā veikto strukturālo reformu ietvaros mainītos struktūrvienību nosaukumus, lūdzam apakšpunktā vārdu "Operatīvās" aizstāt ar vārdu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nekavējoties atbilstoši kompetencei informē attiecīgās Valsts policijas teritoriālās pārvaldes Operatīvās vadības struktūrvienību vai Nodokļu un muitas policijas konvoja darbinieku tiešo vadītāju un rīkojas saskaņā ar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policijā veikto strukturālo reformu ietvaros mainītos struktūrvienību nosaukumus, lūdzam apakšpunktā vārdu "Operatīvās" aizstāt ar vārdu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nekavējoties atbilstoši kompetencei informē attiecīgās Valsts policijas teritoriālās pārvaldes Operatīvās vadības struktūrvienību vai Nodokļu un muitas policijas konvoja darbinieku tiešo vadītāju un rīkojas saskaņā ar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policijā veikto strukturālo reformu ietvaros mainītos struktūrvienību nosaukumus, lūdzam apakšpunktā vārdu "Operatīvās" aizstāt ar vārdu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Lakševica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25-TA-572</w:t>
    </w:r>
    <w:r>
      <w:br/>
    </w:r>
    <w:r w:rsidR="00000000" w:rsidRPr="00000000" w:rsidDel="00000000">
      <w:rPr>
        <w:rtl w:val="0"/>
      </w:rPr>
      <w:t xml:space="preserve">Izdrukāts 14.04.2025.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25-TA-572</w:t>
    </w:r>
    <w:r>
      <w:br/>
    </w:r>
    <w:r w:rsidR="00000000" w:rsidRPr="00000000" w:rsidDel="00000000">
      <w:rPr>
        <w:rtl w:val="0"/>
      </w:rPr>
      <w:t xml:space="preserve">Izdrukāts 14.04.2025.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Atzinumi_25-TA-572.docx</dc:title>
</cp:coreProperties>
</file>

<file path=docProps/custom.xml><?xml version="1.0" encoding="utf-8"?>
<Properties xmlns="http://schemas.openxmlformats.org/officeDocument/2006/custom-properties" xmlns:vt="http://schemas.openxmlformats.org/officeDocument/2006/docPropsVTypes"/>
</file>