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11. augusta noteikumos Nr. 918 "Noteikumi par rūpnieciskās zvejas tiesību nomu un zvejas tiesību izmantošanas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02.04.2026. 08.21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02.04.2026. 08.21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