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24-TA-3308: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Preču zīmju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XII nodaļa Ģeogrāfiskās izcelsmes norāde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88.pants. Ģeogrāfiskās izcelsmes norādes tiesiskā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Ģeogrāfiskās izcelsmes norādēm piešķir tiesisko aizsardzību, reģistrējot tās Eiropas Savienības institūcijas ģeogrāfisko izcelsmes norāžu reģistrā. Tiesiskā aizsardzība ir spēkā neierobežotu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89.pants. Lauksaimniecības un pārtikas produktu ģeogrāfiskās izcelsmes norādes reģistrācija un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reģistrētu lauksaimniecības un pārtikas produktu ģeogrāfiskās izcelsmes norādi, Pārtikas un veterinārais dienests pieņem lēmumu par atbilstību Eiropas Parlamenta un Padomes 2024.gada 11.aprīļa Regulas (ES) Nr. 2024/1143 par ģeogrāfiskās izcelsmes norādēm vīnam, stiprajiem alkoholiskajiem dzērieniem un lauksaimniecības produktiem, kā arī garantētu tradicionālo īpatnību produktiem un lauksaimniecības produktu fakultatīviem kvalitātes apzīmējumiem un ar ko groza Regulas (ES) Nr.1308/2013, (ES) 2019/787 un (ES) 2019/1753 un atceļ Regulu (ES) Nr. 1151/2012, Eiropas Parlamenta un Padomes 2019.gada 17.aprīļa Regulas (ES) 2019/787 par stipro alkoholisko dzērienu definīciju, aprakstu, noformējumu un marķējumu, stipro alkoholisko dzērienu nosaukumu lietošanu citu pārtikas produktu noformējumā un marķējumā, stipro alkoholisko dzērienu ģeogrāfiskās izcelsmes norāžu aizsardzību, lauksaimnieciskas izcelsmes etilspirta un destilātu izmantošanu alkoholiskajos dzērienos un ar ko atceļ Regulu (EK) Nr.110/2008, Eiropas Parlamenta un Padomes 2013.gada 17.decembra Regulas (ES) Nr.1308/2013, ar ko izveido lauksaimniecības produktu tirgu kopīgu organizāciju un atceļ Padomes Regulas (EEK) Nr.922/72, (EEK) Nr.234/79, (EK) Nr.1037/2001 un (EK) Nr.1234/2007 prasībām un nosūta reģistrācijas pieteikumu Zemkopības ministrijai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lauksaimniecības un pārtikas produktu, vīna un stipro alkoholisko dzērienu ģeogrāfiskās izcelsmes norāžu reģistrācijas, aizsardzības, uzraudzības un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89.</w:t>
            </w:r>
            <w:r w:rsidR="00000000" w:rsidRPr="00000000" w:rsidDel="00000000">
              <w:rPr>
                <w:b w:val="1"/>
                <w:vertAlign w:val="superscript"/>
                <w:rtl w:val="0"/>
              </w:rPr>
              <w:t xml:space="preserve">1 </w:t>
            </w:r>
            <w:r w:rsidR="00000000" w:rsidRPr="00000000" w:rsidDel="00000000">
              <w:rPr>
                <w:b w:val="1"/>
                <w:rtl w:val="0"/>
              </w:rPr>
              <w:t xml:space="preserve">pants Amatniecības un rūpniecības ražojumu ģeogrāfiskās izcelsmes norādes reģistrēšana un atbilstību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Patentu valde pilda Regulas par amatniecības un rūpniecības ražojumiem 12.panta 1.punktā noteiktās kompetentās iestādes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Kritēriji amatniecības un rūpniecības ražojuma ģeogrāfiskās izcelsmes norādes reģistrēšanai noteikti Regulas par amatniecības un rūpniecības ražojumiem 6.pantā.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iesniegt pieteikumu amatniecības un rūpniecības ražojuma ģeogrāfiskās izcelsmes norādes reģistrācijai ir personām, kuras atbilst Regulas par amatniecības un rūpniecības ražojumiem 8.pantā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Pieteikums amatniecības un rūpniecības ražojuma ģeogrāfiskās izcelsmes norāžu reģistrācijai iesniedzams Patentu valdē, klāt pievienojot Regulas par amatniecības un rūpniecības ražojumiem 9.pantā minēto ražojuma specifikāciju, 10.pantā minēto vienoto dokumentu, 11.pantā minētos pavaddokumentus un I pielikumā iekļauto pašdeklarāciju.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Regulas par amatniecības un rūpniecības ražojumiem 49.panta 2.punkta a) apakšpunktā noteiktās pārbaudes un 50.panta 1.punktā noteiktās kompetentās iestādes funkcijas veic Patērētāju tiesību aizsardzības centrs. Nepieciešamības gadījumā, lai pārbaudītu pašdeklarācijā aprakstītā ražojuma atbilstību specifikācijai, Patērētāju tiesību aizsardzības centrs var piesaistīt ražojumu sertifikācijas struktūras vai fiziskas personas, kuras atbilst Regulas par amatniecības un rūpniecības ražojumiem 55.panta 3.punktā noteiktajiem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reģistrētu amatniecības un rūpniecības ražojuma ģeogrāfiskās izcelsmes norādi, Patentu valde pieņem lēmumu par atbilstību Regulas par amatniecības un rūpniecības ražojumiem prasībām un nosūta reģistrācijas pieteikumu Eiropas Savienības intelektuālā īpašuma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tam, kad Patentu valde ir nosūtījusi pieteikuma Eiropas Savienības Intelektuālā īpašuma birojam, to publisko amatniecības un rūpniecības ražojumu ģeogrāfiskās izcelsmes norāžu Eiropas Savienības reģistrā. Amatniecības un rūpniecības ražojumu ģeogrāfiskās izcelsmes norāžu reģistru uztur Eiropas Savienības intelektuālā īpašuma birojs atbilstoši Regulā par amatniecības un rūpniecības ražojumu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amatniecības un rūpniecības ražojumu ģeogrāfiskās izcelsmes norāžu reģistrācijas, kontroles un uzraudzības kārtību atbilstoši Eiropas Savienības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90.pants. Apelācijas iesniegums par Patentu valdes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amatniecības un rūpniecības ražojuma ģeogrāfiskās izcelsmes norādes pieteicējs pilnībā vai daļēji nepiekrīt reģistrācijas vai pēcreģistrācijas procedūrā pieņemtam Patentu valdes lēmumam, viņš ir tiesīgs iesniegt apelācijas iesniegumu saskaņā ar Rūpnieciskā īpašuma institūciju un procedūru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90.</w:t>
            </w:r>
            <w:r w:rsidR="00000000" w:rsidRPr="00000000" w:rsidDel="00000000">
              <w:rPr>
                <w:b w:val="1"/>
                <w:vertAlign w:val="superscript"/>
                <w:rtl w:val="0"/>
              </w:rPr>
              <w:t xml:space="preserve">1</w:t>
            </w:r>
            <w:r w:rsidR="00000000" w:rsidRPr="00000000" w:rsidDel="00000000">
              <w:rPr>
                <w:b w:val="1"/>
                <w:rtl w:val="0"/>
              </w:rPr>
              <w:t xml:space="preserve"> pants. Iebilduma iesniegums pret amatniecības un rūpniecības ražojumu ģeogrāfiskās izcelsmes norāžu reģistrācijas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Triju mēnešu laikā pēc amatniecības un rūpniecības ražojumu ģeogrāfiskās izcelsmes norādes pieteikuma publikācijas persona, kura atbilst Regulas par amatniecības un rūpniecības ražojumiem 15.panta 1.punktā pazīmēm un, ja iebildums atbilst Regulas par amatniecības un rūpniecības ražojumiem 15.panta 3.punktā noteiktajiem pamatiem, var iesniegt Rūpnieciskā īpašuma apelācijas padomei iebilduma iesniegumu pret amatniecības un rūpniecības ražojumu ģeogrāfiskās izcelsmes norādes reģistrācijas pieteikumu. Iebilduma iesnieguma iesniegšana, virzība un izskatīšana notiek saskaņā ar Rūpnieciskā īpašuma institūciju un procedūru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iebilduma lietas ierosināšanas, ja Rūpnieciskā īpašuma apelācijas padome uzskata, ka iebilduma iesniegums ir pieņemams, veic Regulas par amatniecības un rūpniecības ražojumiem 15.panta otrajā daļā noteiktās darbības nolūkā starp pusēm panākt izlīgumu.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ierosināta iebilduma lieta saistībā ar iebilduma iesniegumu pret amatniecības un rūpniecības ražojumu ģeogrāfiskās  izcelsmes norādes reģistrācijas pieteikuma atbilstību, Rūpnieciskā īpašuma apelācijas padome nekavējoties par to informē Patentu 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Patentu valde lēmumu par amatniecības un rūpniecības ražojuma ģeogrāfiskās izcelsmes norādes reģistrācijas pieteikuma atteikumu rūpnieciskā īpašuma normatīvajos aktos paredzētajā kārtībā paziņo Eiropas Savienības Intelektuālā īpašuma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iebilduma iesniegums tiek apmierināts, reģistrācijas pieteikumu atzīst par reģistrācijai neatbilstošu no tā iesniegšanas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90.</w:t>
            </w:r>
            <w:r w:rsidR="00000000" w:rsidRPr="00000000" w:rsidDel="00000000">
              <w:rPr>
                <w:b w:val="1"/>
                <w:vertAlign w:val="superscript"/>
                <w:rtl w:val="0"/>
              </w:rPr>
              <w:t xml:space="preserve">2</w:t>
            </w:r>
            <w:r w:rsidR="00000000" w:rsidRPr="00000000" w:rsidDel="00000000">
              <w:rPr>
                <w:b w:val="1"/>
                <w:rtl w:val="0"/>
              </w:rPr>
              <w:t xml:space="preserve"> pants. Atbildība par amatniecības un rūpniecības ražojumu ģeogrāfiskās izcelsmes norādes nelikumīgu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Amatniecības un rūpniecības ražojumu ģeogrāfiskās izcelsmes norādes, kas reģistrētas Eiropas Savienības reģistrā, tiek aizsargātas attiecībā uz Regulas par amatniecības un rūpniecības ražojumiem aizsardzību 40.pantā un 41.pantā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Prasību par tiesību pārkāpuma novēršanu var iesniegt ražotāju grupa vai ražotājs, kam ir tiesības izmantot aizsargātu amatniecības un rūpniecības ražojuma ģeogrāfiskās izcelsmes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Lietā par tiesību uz amatniecības un rūpniecības ražojuma ģeogrāfiskās izcelsmes norādi pārkāpuma novēršanu ir piemērojami tie paši tiesiskās aizsardzības līdzekļi, kādi paredzēti, ja tiek pārkāptas tiesības uz preču 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90.</w:t>
            </w:r>
            <w:r w:rsidR="00000000" w:rsidRPr="00000000" w:rsidDel="00000000">
              <w:rPr>
                <w:vertAlign w:val="superscript"/>
                <w:rtl w:val="0"/>
              </w:rPr>
              <w:t xml:space="preserve">2</w:t>
            </w:r>
            <w:r w:rsidR="00000000" w:rsidRPr="00000000" w:rsidDel="00000000">
              <w:rPr>
                <w:rtl w:val="0"/>
              </w:rPr>
              <w:t xml:space="preserve"> noteiktās tiesību  normas par atbildību ģeogrāfiskās izcelsmes norāžu  nelikumīgā  izmantošanā attiecināmas uz visām Eiropas Savienības  reģistros iekļautajām ģeogrāfiskās izcelsmes norādēm, tostarp lauksaimniecības un pārtikas produktu, vīna un  stipro alkoholisko dzērienu, tādēļ aicinām precizēt 90.</w:t>
            </w:r>
            <w:r w:rsidR="00000000" w:rsidRPr="00000000" w:rsidDel="00000000">
              <w:rPr>
                <w:vertAlign w:val="superscript"/>
                <w:rtl w:val="0"/>
              </w:rPr>
              <w:t xml:space="preserve">2 </w:t>
            </w:r>
            <w:r w:rsidR="00000000" w:rsidRPr="00000000" w:rsidDel="00000000">
              <w:rPr>
                <w:rtl w:val="0"/>
              </w:rPr>
              <w:t xml:space="preserve">panta redakciju un attiecīgi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r w:rsidR="00000000" w:rsidRPr="00000000" w:rsidDel="00000000">
              <w:rPr>
                <w:vertAlign w:val="superscript"/>
                <w:rtl w:val="0"/>
              </w:rPr>
              <w:t xml:space="preserve">2</w:t>
            </w:r>
            <w:r w:rsidR="00000000" w:rsidRPr="00000000" w:rsidDel="00000000">
              <w:rPr>
                <w:rtl w:val="0"/>
              </w:rPr>
              <w:t xml:space="preserve"> pants. Atbildība par ģeogrāfiskās izcelsmes norādes nelikumīgu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Amatniecības un rūpniecības ražojumu ģeogrāfiskās izcelsmes norādes, kas reģistrētas Eiropas Savienības reģistrā, tiek aizsargātas attiecībā uz Regulas par amatniecības un rūpniecības ražojumiem aizsardzību 40.pantā un 41.pantā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Lauksaimniecības un pārtikas produktu, vīna un stipro alkoholisko dzērienu ģeogrāfiskās izcelsmes norādes, kas reģistrētas Eiropas Savienības reģistrā, tiek aizsargātas attiecībā uz Regulas 2024/1143 26.pantā un 27.pantā minētajiem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Prasību par tiesību pārkāpuma novēršanu var iesniegt ražotāju grupa vai ražotājs, kam ir tiesības izmantot aizsargātu ģeogrāfiskās izcelsmes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Lietā par tiesību uz ģeogrāfiskās izcelsmes norādi pārkāpuma novēršanu ir piemērojami tie paši tiesiskās aizsardzības līdzekļi, kādi paredzēti, ja tiek pārkāptas tiesības uz preču 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Dzerkale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24-TA-3308</w:t>
    </w:r>
    <w:r>
      <w:br/>
    </w:r>
    <w:r w:rsidR="00000000" w:rsidRPr="00000000" w:rsidDel="00000000">
      <w:rPr>
        <w:rtl w:val="0"/>
      </w:rPr>
      <w:t xml:space="preserve">Izdrukāts 07.02.2025.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24-TA-3308</w:t>
    </w:r>
    <w:r>
      <w:br/>
    </w:r>
    <w:r w:rsidR="00000000" w:rsidRPr="00000000" w:rsidDel="00000000">
      <w:rPr>
        <w:rtl w:val="0"/>
      </w:rPr>
      <w:t xml:space="preserve">Izdrukāts 07.02.2025.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Atzinumi_24-TA-3308.docx</dc:title>
</cp:coreProperties>
</file>

<file path=docProps/custom.xml><?xml version="1.0" encoding="utf-8"?>
<Properties xmlns="http://schemas.openxmlformats.org/officeDocument/2006/custom-properties" xmlns:vt="http://schemas.openxmlformats.org/officeDocument/2006/docPropsVTypes"/>
</file>