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Publiskā sektora kopstrādes biroju izveide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25.02.2025.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25.02.2025.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