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anotācijas 3.sadaļas "Tiesību akta projekta ietekme uz valsts budžetu un pašvaldību budžetiem" 2., 4. un 6.kolonnas 1., 1.1., 2. un 2.1. punktos norādītās finansiālās vērtības.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Remeiķe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anotācijas 3.sadaļas 6.punktā minēto Izglītības un zinātnes ministrijas budžeta apakšprogrammas nosaukumu, svītrojot vārdu "studiju".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Remeiķe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4.1.sadaļu "Saistītie tiesību aktu projektu" ar paredzētajiem grozījumiem Ministru kabineta 2017. gada 13. jūnija noteikumos Nr. 322 “Noteikumi par Latvijas izglītības klasifikāciju”.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Remeiķe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09.12.2024.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09.12.2024.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