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izmantošanas veidu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paredz skaidrāk definēt teritorijas izmantošanas veidu aprakstus, lūdzam papildināt MKN 240 4. pielikuma teritorijas izmantošanas veida "</w:t>
            </w:r>
            <w:r w:rsidR="00000000" w:rsidRPr="00000000" w:rsidDel="00000000">
              <w:rPr>
                <w:i w:val="1"/>
                <w:rtl w:val="0"/>
              </w:rPr>
              <w:t xml:space="preserve">aizsardzības un drošības iestāžu apbūve"</w:t>
            </w:r>
            <w:r w:rsidR="00000000" w:rsidRPr="00000000" w:rsidDel="00000000">
              <w:rPr>
                <w:rtl w:val="0"/>
              </w:rPr>
              <w:t xml:space="preserve"> (kods 12006) aprakstu ar atsauci arī uz tādām būvēm kā aizturēto ārzemnieku izmitināšanas centrs. Un, ņemot vērā, ka migrācijas un patvēruma politika ir atsevišķa politikas joma, kuru atbilstoši Ministru kabineta 2021.gada 27.maija noteikumiem Nr.321 "Pilsonības un migrācijas lietu pārvaldes nolikums" īsteno Pilsonības un migrācijas lietu pārvalde, kas nav drošības iestāde, ar atsauci arī uz patvēruma meklētāju izmitināšanas centriem, jo Iekšlietu ministrijas skatījumā arī šāda veida apbūve paiet zem attiecīgā teritorijas izmitināšanas veida.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25.09.2025.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25.09.2025.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