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8788D" w14:textId="77777777" w:rsidR="00B11E4A" w:rsidRPr="009C6B2E" w:rsidRDefault="00B11E4A" w:rsidP="008C17E7">
      <w:pPr>
        <w:spacing w:line="240" w:lineRule="auto"/>
        <w:rPr>
          <w:rFonts w:ascii="Arial" w:hAnsi="Arial" w:cs="Arial"/>
          <w:lang w:val="en-GB"/>
        </w:rPr>
      </w:pPr>
    </w:p>
    <w:p w14:paraId="5262071D" w14:textId="0559CEB6" w:rsidR="00E13482" w:rsidRDefault="00E13482" w:rsidP="008C17E7">
      <w:pPr>
        <w:spacing w:line="240" w:lineRule="auto"/>
        <w:rPr>
          <w:rFonts w:ascii="Arial" w:hAnsi="Arial" w:cs="Arial"/>
        </w:rPr>
      </w:pPr>
      <w:r w:rsidRPr="009C6B2E">
        <w:rPr>
          <w:rFonts w:ascii="Arial" w:hAnsi="Arial" w:cs="Arial"/>
        </w:rPr>
        <w:t>Rīgā,</w:t>
      </w:r>
      <w:r w:rsidR="005B2145">
        <w:rPr>
          <w:rFonts w:ascii="Arial" w:hAnsi="Arial" w:cs="Arial"/>
        </w:rPr>
        <w:t xml:space="preserve"> 24.08.2021., Nr.2-9e/169</w:t>
      </w:r>
    </w:p>
    <w:p w14:paraId="615BD5E3" w14:textId="77777777" w:rsidR="005B2145" w:rsidRPr="009C6B2E" w:rsidRDefault="005B2145" w:rsidP="008C17E7">
      <w:pPr>
        <w:spacing w:line="240" w:lineRule="auto"/>
        <w:rPr>
          <w:rFonts w:ascii="Arial" w:hAnsi="Arial" w:cs="Arial"/>
        </w:rPr>
      </w:pPr>
    </w:p>
    <w:p w14:paraId="417050BE" w14:textId="727A2AE6" w:rsidR="00B749E0" w:rsidRPr="009C6B2E" w:rsidRDefault="00A07A68" w:rsidP="008C17E7">
      <w:pPr>
        <w:spacing w:line="240" w:lineRule="auto"/>
        <w:jc w:val="right"/>
        <w:rPr>
          <w:rFonts w:ascii="Arial" w:hAnsi="Arial" w:cs="Arial"/>
          <w:b/>
          <w:bCs/>
        </w:rPr>
      </w:pPr>
      <w:r w:rsidRPr="009C6B2E">
        <w:rPr>
          <w:rFonts w:ascii="Arial" w:hAnsi="Arial" w:cs="Arial"/>
          <w:b/>
          <w:bCs/>
        </w:rPr>
        <w:t>Vides aizsardzības un reģionālās attīstības ministrijai</w:t>
      </w:r>
    </w:p>
    <w:p w14:paraId="604DB376" w14:textId="77777777" w:rsidR="00B11E4A" w:rsidRPr="009C6B2E" w:rsidRDefault="00B11E4A" w:rsidP="008C17E7">
      <w:pPr>
        <w:spacing w:line="240" w:lineRule="auto"/>
        <w:jc w:val="right"/>
        <w:rPr>
          <w:rFonts w:ascii="Arial" w:hAnsi="Arial" w:cs="Arial"/>
        </w:rPr>
      </w:pPr>
    </w:p>
    <w:p w14:paraId="3FA935A6" w14:textId="1969FBAC" w:rsidR="00192D7C" w:rsidRPr="009C6B2E" w:rsidRDefault="00C726F9" w:rsidP="009C6B2E">
      <w:pPr>
        <w:spacing w:after="0" w:line="240" w:lineRule="auto"/>
        <w:ind w:right="3072" w:firstLine="720"/>
        <w:jc w:val="both"/>
        <w:rPr>
          <w:rFonts w:ascii="Arial" w:hAnsi="Arial" w:cs="Arial"/>
          <w:i/>
          <w:iCs/>
        </w:rPr>
      </w:pPr>
      <w:r w:rsidRPr="009C6B2E">
        <w:rPr>
          <w:rFonts w:ascii="Arial" w:hAnsi="Arial" w:cs="Arial"/>
          <w:i/>
          <w:iCs/>
        </w:rPr>
        <w:t>Par Informatīvo ziņojumu "Par Taisnīgas pārkārtošanās teritoriālā plāna projektu un tā plānotajām investīcijām Eiropas Savienības fondu 2021.-2027.gada plānošanas perioda Darbības programmas sestajā politikas mērķī" (VSS-518)</w:t>
      </w:r>
    </w:p>
    <w:p w14:paraId="11E8C0F1" w14:textId="293E8DA8" w:rsidR="00C726F9" w:rsidRPr="009C6B2E" w:rsidRDefault="00C726F9" w:rsidP="008C17E7">
      <w:pPr>
        <w:spacing w:after="0" w:line="240" w:lineRule="auto"/>
        <w:ind w:firstLine="720"/>
        <w:jc w:val="both"/>
        <w:rPr>
          <w:rFonts w:ascii="Arial" w:hAnsi="Arial" w:cs="Arial"/>
          <w:b/>
          <w:bCs/>
          <w:i/>
          <w:iCs/>
        </w:rPr>
      </w:pPr>
    </w:p>
    <w:p w14:paraId="5FCD3108" w14:textId="37B9E3E9" w:rsidR="00C726F9" w:rsidRPr="009C6B2E" w:rsidRDefault="00C726F9" w:rsidP="009C6B2E">
      <w:pPr>
        <w:spacing w:after="0" w:line="240" w:lineRule="auto"/>
        <w:jc w:val="both"/>
        <w:rPr>
          <w:rFonts w:ascii="Arial" w:hAnsi="Arial" w:cs="Arial"/>
        </w:rPr>
      </w:pPr>
      <w:r w:rsidRPr="009C6B2E">
        <w:rPr>
          <w:rFonts w:ascii="Arial" w:hAnsi="Arial" w:cs="Arial"/>
        </w:rPr>
        <w:t xml:space="preserve">Latvijas Darba devēju konfederācija (turpmāk – LDDK) ir izskatījusi Vides aizsardzības un reģionālās attīstības ministrijas (VARAM) izstrādāto Informatīvo ziņojumu “Par Taisnīgas pārkārtošanās teritoriālā plāna projektu un tā plānotajām investīcijām Eiropas Savienības fondu 2021.-2027.gada plānošanas perioda Darbības programmas sestajā politikas mērķī” (turpmāk – Informatīvais ziņojums) un </w:t>
      </w:r>
      <w:r w:rsidR="009C6B2E">
        <w:rPr>
          <w:rFonts w:ascii="Arial" w:hAnsi="Arial" w:cs="Arial"/>
        </w:rPr>
        <w:t>konceptuāli to atbalsta, vienlaikus izsakot šādu komentāru</w:t>
      </w:r>
      <w:r w:rsidRPr="009C6B2E">
        <w:rPr>
          <w:rFonts w:ascii="Arial" w:hAnsi="Arial" w:cs="Arial"/>
        </w:rPr>
        <w:t>:</w:t>
      </w:r>
    </w:p>
    <w:p w14:paraId="458BE2AE" w14:textId="3F21A9E4" w:rsidR="009C6B2E" w:rsidRPr="0020523F" w:rsidRDefault="009C6B2E" w:rsidP="009C6B2E">
      <w:pPr>
        <w:spacing w:before="120" w:after="120" w:line="240" w:lineRule="auto"/>
        <w:ind w:left="1440"/>
        <w:jc w:val="both"/>
        <w:rPr>
          <w:rFonts w:ascii="Times New Roman" w:eastAsia="Times New Roman" w:hAnsi="Times New Roman" w:cs="Times New Roman"/>
          <w:sz w:val="24"/>
          <w:szCs w:val="24"/>
          <w:lang w:eastAsia="lv-LV"/>
        </w:rPr>
      </w:pPr>
      <w:r>
        <w:rPr>
          <w:rFonts w:ascii="Arial" w:eastAsia="Times New Roman" w:hAnsi="Arial" w:cs="Arial"/>
          <w:b/>
          <w:bCs/>
          <w:color w:val="000000"/>
          <w:lang w:eastAsia="lv-LV"/>
        </w:rPr>
        <w:t>1.</w:t>
      </w:r>
      <w:r w:rsidRPr="0020523F">
        <w:rPr>
          <w:rFonts w:ascii="Arial" w:eastAsia="Times New Roman" w:hAnsi="Arial" w:cs="Arial"/>
          <w:b/>
          <w:bCs/>
          <w:color w:val="000000"/>
          <w:lang w:eastAsia="lv-LV"/>
        </w:rPr>
        <w:t xml:space="preserve"> </w:t>
      </w:r>
      <w:r>
        <w:rPr>
          <w:rFonts w:ascii="Arial" w:eastAsia="Times New Roman" w:hAnsi="Arial" w:cs="Arial"/>
          <w:b/>
          <w:bCs/>
          <w:color w:val="000000"/>
          <w:lang w:eastAsia="lv-LV"/>
        </w:rPr>
        <w:t>Aicinām</w:t>
      </w:r>
      <w:r w:rsidR="0089085A">
        <w:rPr>
          <w:rFonts w:ascii="Arial" w:eastAsia="Times New Roman" w:hAnsi="Arial" w:cs="Arial"/>
          <w:b/>
          <w:bCs/>
          <w:color w:val="000000"/>
          <w:lang w:eastAsia="lv-LV"/>
        </w:rPr>
        <w:t xml:space="preserve"> precizēt</w:t>
      </w:r>
      <w:r w:rsidR="0089085A" w:rsidRPr="0089085A">
        <w:rPr>
          <w:rFonts w:ascii="Arial" w:eastAsia="Times New Roman" w:hAnsi="Arial" w:cs="Arial"/>
          <w:b/>
          <w:bCs/>
          <w:color w:val="000000"/>
          <w:lang w:eastAsia="lv-LV"/>
        </w:rPr>
        <w:t xml:space="preserve"> ziņojuma </w:t>
      </w:r>
      <w:r w:rsidR="00B12BAE">
        <w:rPr>
          <w:rFonts w:ascii="Arial" w:eastAsia="Times New Roman" w:hAnsi="Arial" w:cs="Arial"/>
          <w:b/>
          <w:bCs/>
          <w:color w:val="000000"/>
          <w:lang w:eastAsia="lv-LV"/>
        </w:rPr>
        <w:t>4</w:t>
      </w:r>
      <w:r w:rsidR="0089085A" w:rsidRPr="0089085A">
        <w:rPr>
          <w:rFonts w:ascii="Arial" w:eastAsia="Times New Roman" w:hAnsi="Arial" w:cs="Arial"/>
          <w:b/>
          <w:bCs/>
          <w:color w:val="000000"/>
          <w:lang w:eastAsia="lv-LV"/>
        </w:rPr>
        <w:t xml:space="preserve">. </w:t>
      </w:r>
      <w:proofErr w:type="spellStart"/>
      <w:r w:rsidR="0089085A" w:rsidRPr="0089085A">
        <w:rPr>
          <w:rFonts w:ascii="Arial" w:eastAsia="Times New Roman" w:hAnsi="Arial" w:cs="Arial"/>
          <w:b/>
          <w:bCs/>
          <w:color w:val="000000"/>
          <w:lang w:eastAsia="lv-LV"/>
        </w:rPr>
        <w:t>lpp</w:t>
      </w:r>
      <w:proofErr w:type="spellEnd"/>
      <w:r w:rsidR="0089085A" w:rsidRPr="0089085A">
        <w:rPr>
          <w:rFonts w:ascii="Arial" w:eastAsia="Times New Roman" w:hAnsi="Arial" w:cs="Arial"/>
          <w:b/>
          <w:bCs/>
          <w:color w:val="000000"/>
          <w:lang w:eastAsia="lv-LV"/>
        </w:rPr>
        <w:t xml:space="preserve"> ietverto norādi, ka reģiona transformācijas vajadzībām atbilstošu profesionālo kvalifikāciju ar TPF atbalstu varēs iegūt tikai atbilstoši Latvijas kvalifikāciju </w:t>
      </w:r>
      <w:proofErr w:type="spellStart"/>
      <w:r w:rsidR="0089085A" w:rsidRPr="0089085A">
        <w:rPr>
          <w:rFonts w:ascii="Arial" w:eastAsia="Times New Roman" w:hAnsi="Arial" w:cs="Arial"/>
          <w:b/>
          <w:bCs/>
          <w:color w:val="000000"/>
          <w:lang w:eastAsia="lv-LV"/>
        </w:rPr>
        <w:t>ietvarstruktūras</w:t>
      </w:r>
      <w:proofErr w:type="spellEnd"/>
      <w:r w:rsidR="0089085A" w:rsidRPr="0089085A">
        <w:rPr>
          <w:rFonts w:ascii="Arial" w:eastAsia="Times New Roman" w:hAnsi="Arial" w:cs="Arial"/>
          <w:b/>
          <w:bCs/>
          <w:color w:val="000000"/>
          <w:lang w:eastAsia="lv-LV"/>
        </w:rPr>
        <w:t xml:space="preserve"> (turpmāk – LKI) otrajam, trešajam vai ceturtajam līmenim.</w:t>
      </w:r>
    </w:p>
    <w:p w14:paraId="2283FE36" w14:textId="77777777" w:rsidR="009C6B2E" w:rsidRPr="0020523F" w:rsidRDefault="009C6B2E" w:rsidP="009C6B2E">
      <w:pPr>
        <w:spacing w:before="120" w:after="120" w:line="240" w:lineRule="auto"/>
        <w:ind w:left="720"/>
        <w:jc w:val="both"/>
        <w:rPr>
          <w:rFonts w:ascii="Times New Roman" w:eastAsia="Times New Roman" w:hAnsi="Times New Roman" w:cs="Times New Roman"/>
          <w:sz w:val="24"/>
          <w:szCs w:val="24"/>
          <w:lang w:eastAsia="lv-LV"/>
        </w:rPr>
      </w:pPr>
      <w:r w:rsidRPr="0020523F">
        <w:rPr>
          <w:rFonts w:ascii="Arial" w:eastAsia="Times New Roman" w:hAnsi="Arial" w:cs="Arial"/>
          <w:b/>
          <w:bCs/>
          <w:color w:val="000000"/>
          <w:lang w:eastAsia="lv-LV"/>
        </w:rPr>
        <w:t>Priekšlikums:</w:t>
      </w:r>
    </w:p>
    <w:p w14:paraId="3CBC1EA8" w14:textId="3030D210" w:rsidR="009C6B2E" w:rsidRPr="0020523F" w:rsidRDefault="009C6B2E" w:rsidP="009C6B2E">
      <w:pPr>
        <w:spacing w:before="120" w:after="120" w:line="240" w:lineRule="auto"/>
        <w:ind w:left="720"/>
        <w:jc w:val="both"/>
        <w:rPr>
          <w:rFonts w:ascii="Times New Roman" w:eastAsia="Times New Roman" w:hAnsi="Times New Roman" w:cs="Times New Roman"/>
          <w:sz w:val="24"/>
          <w:szCs w:val="24"/>
          <w:lang w:eastAsia="lv-LV"/>
        </w:rPr>
      </w:pPr>
      <w:r w:rsidRPr="0020523F">
        <w:rPr>
          <w:rFonts w:ascii="Arial" w:eastAsia="Times New Roman" w:hAnsi="Arial" w:cs="Arial"/>
          <w:b/>
          <w:bCs/>
          <w:color w:val="000000"/>
          <w:lang w:eastAsia="lv-LV"/>
        </w:rPr>
        <w:t xml:space="preserve">Aicinām </w:t>
      </w:r>
      <w:r w:rsidR="0089085A">
        <w:rPr>
          <w:rFonts w:ascii="Arial" w:eastAsia="Times New Roman" w:hAnsi="Arial" w:cs="Arial"/>
          <w:b/>
          <w:bCs/>
          <w:color w:val="000000"/>
          <w:lang w:eastAsia="lv-LV"/>
        </w:rPr>
        <w:t xml:space="preserve">noteikt, ka </w:t>
      </w:r>
      <w:r w:rsidR="0089085A" w:rsidRPr="0089085A">
        <w:rPr>
          <w:rFonts w:ascii="Arial" w:eastAsia="Times New Roman" w:hAnsi="Arial" w:cs="Arial"/>
          <w:b/>
          <w:bCs/>
          <w:color w:val="000000"/>
          <w:lang w:eastAsia="lv-LV"/>
        </w:rPr>
        <w:t>reģiona transformācijas vajadzībām atbilstošu profesionālo kvalifikāciju ar TPF atbalstu varēs iegūt atbilstoši LKI otrajam, trešajam</w:t>
      </w:r>
      <w:r w:rsidR="0089085A">
        <w:rPr>
          <w:rFonts w:ascii="Arial" w:eastAsia="Times New Roman" w:hAnsi="Arial" w:cs="Arial"/>
          <w:b/>
          <w:bCs/>
          <w:color w:val="000000"/>
          <w:lang w:eastAsia="lv-LV"/>
        </w:rPr>
        <w:t>,</w:t>
      </w:r>
      <w:r w:rsidR="0089085A" w:rsidRPr="0089085A">
        <w:rPr>
          <w:rFonts w:ascii="Arial" w:eastAsia="Times New Roman" w:hAnsi="Arial" w:cs="Arial"/>
          <w:b/>
          <w:bCs/>
          <w:color w:val="000000"/>
          <w:lang w:eastAsia="lv-LV"/>
        </w:rPr>
        <w:t xml:space="preserve"> ceturtajam</w:t>
      </w:r>
      <w:r w:rsidR="0089085A">
        <w:rPr>
          <w:rFonts w:ascii="Arial" w:eastAsia="Times New Roman" w:hAnsi="Arial" w:cs="Arial"/>
          <w:b/>
          <w:bCs/>
          <w:color w:val="000000"/>
          <w:lang w:eastAsia="lv-LV"/>
        </w:rPr>
        <w:t>, piektajam, sestajam vai septītajam</w:t>
      </w:r>
      <w:r w:rsidR="0089085A" w:rsidRPr="0089085A">
        <w:rPr>
          <w:rFonts w:ascii="Arial" w:eastAsia="Times New Roman" w:hAnsi="Arial" w:cs="Arial"/>
          <w:b/>
          <w:bCs/>
          <w:color w:val="000000"/>
          <w:lang w:eastAsia="lv-LV"/>
        </w:rPr>
        <w:t xml:space="preserve"> līmenim</w:t>
      </w:r>
      <w:r w:rsidR="0089085A">
        <w:rPr>
          <w:rFonts w:ascii="Arial" w:eastAsia="Times New Roman" w:hAnsi="Arial" w:cs="Arial"/>
          <w:b/>
          <w:bCs/>
          <w:color w:val="000000"/>
          <w:lang w:eastAsia="lv-LV"/>
        </w:rPr>
        <w:t>.</w:t>
      </w:r>
    </w:p>
    <w:p w14:paraId="6829BC9C" w14:textId="321A9952" w:rsidR="0089085A" w:rsidRPr="009531FF" w:rsidRDefault="0089085A" w:rsidP="009531FF">
      <w:pPr>
        <w:spacing w:before="120" w:after="120" w:line="240" w:lineRule="auto"/>
        <w:ind w:left="720"/>
        <w:jc w:val="both"/>
        <w:rPr>
          <w:rFonts w:ascii="Arial" w:eastAsia="Times New Roman" w:hAnsi="Arial" w:cs="Arial"/>
          <w:color w:val="000000"/>
          <w:lang w:eastAsia="lv-LV"/>
        </w:rPr>
      </w:pPr>
      <w:r w:rsidRPr="0089085A">
        <w:rPr>
          <w:rFonts w:ascii="Arial" w:eastAsia="Times New Roman" w:hAnsi="Arial" w:cs="Arial"/>
          <w:color w:val="000000"/>
          <w:lang w:eastAsia="lv-LV"/>
        </w:rPr>
        <w:t>Skaidrojam, ka, lai īstenotu TPF ietvertos pārmaiņu procesus nepieciešami visu izglītības līmeņu speciālisti, tai skaitā augstākajā izglītībā. Tāpat nozīmīgi šajās jomās īstenot pieaugušo profesionālo tālākizglītību, kuras īstenošana arī augstāk par LKI 4. līmeni varētu tikt atbalstīta ar plānotajiem grozījumiem Profesionālās izglītības likumā. Nozare uzsver, ka sektorā ir ievērojams augstas kvalifikācijas profesionālo izglītības programmu absolventu un jauno speciālistu iztrūkums, kas nozīmē, ka atbalsts nepieciešams visu līmeņu profesionālo kvalifikāciju ieguvei, kas var sekmēt atbilstošā reģiona transformāciju.</w:t>
      </w:r>
      <w:r w:rsidR="00B12BAE">
        <w:rPr>
          <w:rFonts w:ascii="Arial" w:eastAsia="Times New Roman" w:hAnsi="Arial" w:cs="Arial"/>
          <w:color w:val="000000"/>
          <w:lang w:eastAsia="lv-LV"/>
        </w:rPr>
        <w:t xml:space="preserve"> Aicinām par šo jautājumu diskutēt tālākaj</w:t>
      </w:r>
      <w:r w:rsidR="009531FF">
        <w:rPr>
          <w:rFonts w:ascii="Arial" w:eastAsia="Times New Roman" w:hAnsi="Arial" w:cs="Arial"/>
          <w:color w:val="000000"/>
          <w:lang w:eastAsia="lv-LV"/>
        </w:rPr>
        <w:t>ā T</w:t>
      </w:r>
      <w:r w:rsidR="009531FF" w:rsidRPr="009531FF">
        <w:rPr>
          <w:rFonts w:ascii="Arial" w:eastAsia="Times New Roman" w:hAnsi="Arial" w:cs="Arial"/>
          <w:color w:val="000000"/>
          <w:lang w:eastAsia="lv-LV"/>
        </w:rPr>
        <w:t>aisnīgas pārkārtošanās</w:t>
      </w:r>
      <w:r w:rsidR="009531FF">
        <w:rPr>
          <w:rFonts w:ascii="Arial" w:eastAsia="Times New Roman" w:hAnsi="Arial" w:cs="Arial"/>
          <w:color w:val="000000"/>
          <w:lang w:eastAsia="lv-LV"/>
        </w:rPr>
        <w:t xml:space="preserve"> t</w:t>
      </w:r>
      <w:r w:rsidR="009531FF" w:rsidRPr="009531FF">
        <w:rPr>
          <w:rFonts w:ascii="Arial" w:eastAsia="Times New Roman" w:hAnsi="Arial" w:cs="Arial"/>
          <w:color w:val="000000"/>
          <w:lang w:eastAsia="lv-LV"/>
        </w:rPr>
        <w:t>eritoriāl</w:t>
      </w:r>
      <w:r w:rsidR="009531FF">
        <w:rPr>
          <w:rFonts w:ascii="Arial" w:eastAsia="Times New Roman" w:hAnsi="Arial" w:cs="Arial"/>
          <w:color w:val="000000"/>
          <w:lang w:eastAsia="lv-LV"/>
        </w:rPr>
        <w:t>ā</w:t>
      </w:r>
      <w:r w:rsidR="009531FF" w:rsidRPr="009531FF">
        <w:rPr>
          <w:rFonts w:ascii="Arial" w:eastAsia="Times New Roman" w:hAnsi="Arial" w:cs="Arial"/>
          <w:color w:val="000000"/>
          <w:lang w:eastAsia="lv-LV"/>
        </w:rPr>
        <w:t xml:space="preserve"> plān</w:t>
      </w:r>
      <w:r w:rsidR="009531FF">
        <w:rPr>
          <w:rFonts w:ascii="Arial" w:eastAsia="Times New Roman" w:hAnsi="Arial" w:cs="Arial"/>
          <w:color w:val="000000"/>
          <w:lang w:eastAsia="lv-LV"/>
        </w:rPr>
        <w:t>a izskatīšanas procesā.</w:t>
      </w:r>
    </w:p>
    <w:p w14:paraId="7B770533" w14:textId="56D1B74C" w:rsidR="00CC075B" w:rsidRPr="009C6B2E" w:rsidRDefault="00CC075B" w:rsidP="00CC075B">
      <w:pPr>
        <w:spacing w:before="120" w:after="120"/>
        <w:jc w:val="both"/>
        <w:rPr>
          <w:rFonts w:ascii="Arial" w:eastAsia="Times New Roman" w:hAnsi="Arial" w:cs="Arial"/>
        </w:rPr>
      </w:pPr>
    </w:p>
    <w:p w14:paraId="0594FE26" w14:textId="7FC95EF9" w:rsidR="00192D7C" w:rsidRPr="009C6B2E" w:rsidRDefault="00192D7C" w:rsidP="008C17E7">
      <w:pPr>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6451FB" w:rsidRPr="009C6B2E" w14:paraId="120A01FF" w14:textId="77777777" w:rsidTr="006451FB">
        <w:tc>
          <w:tcPr>
            <w:tcW w:w="3005" w:type="dxa"/>
          </w:tcPr>
          <w:p w14:paraId="6F7CC0E2" w14:textId="37B443D3" w:rsidR="006451FB" w:rsidRPr="009C6B2E" w:rsidRDefault="00405EA5" w:rsidP="009531FF">
            <w:pPr>
              <w:jc w:val="right"/>
              <w:rPr>
                <w:rFonts w:ascii="Arial" w:hAnsi="Arial" w:cs="Arial"/>
              </w:rPr>
            </w:pPr>
            <w:r w:rsidRPr="009C6B2E">
              <w:rPr>
                <w:rFonts w:ascii="Arial" w:hAnsi="Arial" w:cs="Arial"/>
              </w:rPr>
              <w:t>Ģenerāldirektore</w:t>
            </w:r>
          </w:p>
        </w:tc>
        <w:tc>
          <w:tcPr>
            <w:tcW w:w="3005" w:type="dxa"/>
          </w:tcPr>
          <w:p w14:paraId="3BA05012" w14:textId="77777777" w:rsidR="006451FB" w:rsidRPr="009C6B2E" w:rsidRDefault="006451FB" w:rsidP="008C17E7">
            <w:pPr>
              <w:jc w:val="both"/>
              <w:rPr>
                <w:rFonts w:ascii="Arial" w:hAnsi="Arial" w:cs="Arial"/>
              </w:rPr>
            </w:pPr>
          </w:p>
          <w:p w14:paraId="2000819C" w14:textId="365024CB" w:rsidR="00DF4074" w:rsidRPr="009C6B2E" w:rsidRDefault="00DF4074" w:rsidP="008C17E7">
            <w:pPr>
              <w:jc w:val="both"/>
              <w:rPr>
                <w:rFonts w:ascii="Arial" w:hAnsi="Arial" w:cs="Arial"/>
              </w:rPr>
            </w:pPr>
          </w:p>
        </w:tc>
        <w:tc>
          <w:tcPr>
            <w:tcW w:w="3006" w:type="dxa"/>
          </w:tcPr>
          <w:p w14:paraId="4E78F98A" w14:textId="6DDE62E6" w:rsidR="006451FB" w:rsidRPr="009C6B2E" w:rsidRDefault="00405EA5" w:rsidP="009531FF">
            <w:pPr>
              <w:jc w:val="right"/>
              <w:rPr>
                <w:rFonts w:ascii="Arial" w:hAnsi="Arial" w:cs="Arial"/>
              </w:rPr>
            </w:pPr>
            <w:r w:rsidRPr="009C6B2E">
              <w:rPr>
                <w:rFonts w:ascii="Arial" w:hAnsi="Arial" w:cs="Arial"/>
              </w:rPr>
              <w:t>Līga Meņģelsone</w:t>
            </w:r>
          </w:p>
        </w:tc>
      </w:tr>
    </w:tbl>
    <w:p w14:paraId="3E796BF6" w14:textId="77777777" w:rsidR="006451FB" w:rsidRPr="009C6B2E" w:rsidRDefault="006451FB" w:rsidP="008C17E7">
      <w:pPr>
        <w:spacing w:after="0" w:line="240" w:lineRule="auto"/>
        <w:jc w:val="both"/>
        <w:rPr>
          <w:rFonts w:ascii="Arial" w:hAnsi="Arial" w:cs="Arial"/>
        </w:rPr>
      </w:pPr>
    </w:p>
    <w:p w14:paraId="70454FFF" w14:textId="77777777" w:rsidR="0089085A" w:rsidRPr="0020523F" w:rsidRDefault="0089085A" w:rsidP="0089085A">
      <w:pPr>
        <w:spacing w:after="0" w:line="240" w:lineRule="auto"/>
        <w:ind w:left="720"/>
        <w:jc w:val="both"/>
        <w:rPr>
          <w:rFonts w:ascii="Times New Roman" w:eastAsia="Times New Roman" w:hAnsi="Times New Roman" w:cs="Times New Roman"/>
          <w:sz w:val="24"/>
          <w:szCs w:val="24"/>
          <w:lang w:eastAsia="lv-LV"/>
        </w:rPr>
      </w:pPr>
      <w:proofErr w:type="spellStart"/>
      <w:r w:rsidRPr="0020523F">
        <w:rPr>
          <w:rFonts w:ascii="Arial" w:eastAsia="Times New Roman" w:hAnsi="Arial" w:cs="Arial"/>
          <w:color w:val="000000"/>
          <w:sz w:val="20"/>
          <w:szCs w:val="20"/>
          <w:lang w:eastAsia="lv-LV"/>
        </w:rPr>
        <w:t>R.Blese</w:t>
      </w:r>
      <w:proofErr w:type="spellEnd"/>
    </w:p>
    <w:p w14:paraId="2E1AD35D" w14:textId="77777777" w:rsidR="0089085A" w:rsidRPr="0020523F" w:rsidRDefault="0089085A" w:rsidP="0089085A">
      <w:pPr>
        <w:spacing w:after="0" w:line="240" w:lineRule="auto"/>
        <w:ind w:left="720"/>
        <w:jc w:val="both"/>
        <w:rPr>
          <w:rFonts w:ascii="Times New Roman" w:eastAsia="Times New Roman" w:hAnsi="Times New Roman" w:cs="Times New Roman"/>
          <w:sz w:val="24"/>
          <w:szCs w:val="24"/>
          <w:lang w:eastAsia="lv-LV"/>
        </w:rPr>
      </w:pPr>
      <w:r w:rsidRPr="0020523F">
        <w:rPr>
          <w:rFonts w:ascii="Arial" w:eastAsia="Times New Roman" w:hAnsi="Arial" w:cs="Arial"/>
          <w:color w:val="000000"/>
          <w:sz w:val="20"/>
          <w:szCs w:val="20"/>
          <w:lang w:eastAsia="lv-LV"/>
        </w:rPr>
        <w:t>67225162</w:t>
      </w:r>
    </w:p>
    <w:p w14:paraId="4FBC3892" w14:textId="2592A5BB" w:rsidR="00E13482" w:rsidRPr="0089085A" w:rsidRDefault="0089085A" w:rsidP="0089085A">
      <w:pPr>
        <w:spacing w:after="0" w:line="240" w:lineRule="auto"/>
        <w:ind w:left="720"/>
        <w:jc w:val="both"/>
        <w:rPr>
          <w:rFonts w:ascii="Times New Roman" w:eastAsia="Times New Roman" w:hAnsi="Times New Roman" w:cs="Times New Roman"/>
          <w:sz w:val="24"/>
          <w:szCs w:val="24"/>
          <w:lang w:eastAsia="lv-LV"/>
        </w:rPr>
      </w:pPr>
      <w:r w:rsidRPr="0020523F">
        <w:rPr>
          <w:rFonts w:ascii="Arial" w:eastAsia="Times New Roman" w:hAnsi="Arial" w:cs="Arial"/>
          <w:color w:val="0563C1"/>
          <w:sz w:val="20"/>
          <w:szCs w:val="20"/>
          <w:u w:val="single"/>
          <w:lang w:eastAsia="lv-LV"/>
        </w:rPr>
        <w:t>rihards.blese@lddk.lv</w:t>
      </w:r>
    </w:p>
    <w:sectPr w:rsidR="00E13482" w:rsidRPr="0089085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B5E1B" w14:textId="77777777" w:rsidR="00C54381" w:rsidRDefault="00C54381" w:rsidP="00E74DA9">
      <w:pPr>
        <w:spacing w:after="0" w:line="240" w:lineRule="auto"/>
      </w:pPr>
      <w:r>
        <w:separator/>
      </w:r>
    </w:p>
  </w:endnote>
  <w:endnote w:type="continuationSeparator" w:id="0">
    <w:p w14:paraId="5AC8D32C" w14:textId="77777777" w:rsidR="00C54381" w:rsidRDefault="00C54381" w:rsidP="00E7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3328" w14:textId="77777777" w:rsidR="00E74DA9" w:rsidRPr="00D70523" w:rsidRDefault="00E74DA9" w:rsidP="00E74DA9">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129459FB" w14:textId="77777777" w:rsidR="00E74DA9" w:rsidRDefault="00E74DA9" w:rsidP="00E74DA9">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604C9A7E" w14:textId="77777777" w:rsidR="00E74DA9" w:rsidRDefault="00E74DA9" w:rsidP="00E74DA9">
    <w:pPr>
      <w:pStyle w:val="Footer"/>
      <w:jc w:val="center"/>
      <w:rPr>
        <w:rFonts w:ascii="Arial Narrow" w:hAnsi="Arial Narrow"/>
        <w:sz w:val="18"/>
      </w:rPr>
    </w:pPr>
  </w:p>
  <w:p w14:paraId="75CFC955" w14:textId="77777777" w:rsidR="00E74DA9" w:rsidRPr="00A23C0A" w:rsidRDefault="00E74DA9" w:rsidP="00E74DA9">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3F6BC1DB" w14:textId="77777777" w:rsidR="00E74DA9" w:rsidRPr="00A23C0A" w:rsidRDefault="00E74DA9" w:rsidP="00E74DA9">
    <w:pPr>
      <w:pStyle w:val="Footer"/>
      <w:jc w:val="center"/>
      <w:rPr>
        <w:rFonts w:ascii="Arial Narrow" w:hAnsi="Arial Narrow"/>
        <w:sz w:val="18"/>
      </w:rPr>
    </w:pPr>
    <w:r w:rsidRPr="00A23C0A">
      <w:rPr>
        <w:rFonts w:ascii="Arial Narrow" w:hAnsi="Arial Narrow"/>
        <w:sz w:val="18"/>
      </w:rPr>
      <w:t xml:space="preserve">E-pasts: lddk@lddk.lv, Vien.reģ.nr. 40008004918, </w:t>
    </w:r>
    <w:proofErr w:type="spellStart"/>
    <w:r w:rsidRPr="00A23C0A">
      <w:rPr>
        <w:rFonts w:ascii="Arial Narrow" w:hAnsi="Arial Narrow"/>
        <w:sz w:val="18"/>
      </w:rPr>
      <w:t>Reģ.Nr</w:t>
    </w:r>
    <w:proofErr w:type="spellEnd"/>
    <w:r w:rsidRPr="00A23C0A">
      <w:rPr>
        <w:rFonts w:ascii="Arial Narrow" w:hAnsi="Arial Narrow"/>
        <w:sz w:val="18"/>
      </w:rPr>
      <w:t xml:space="preserve">.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p w14:paraId="4C58B765" w14:textId="30E6650D" w:rsidR="00401472" w:rsidRPr="00B9046A" w:rsidRDefault="00401472" w:rsidP="00401472">
    <w:pPr>
      <w:pStyle w:val="Footer"/>
      <w:rPr>
        <w:rFonts w:ascii="Times New Roman" w:hAnsi="Times New Roman" w:cs="Times New Roman"/>
        <w:sz w:val="20"/>
        <w:szCs w:val="24"/>
      </w:rPr>
    </w:pPr>
    <w:r w:rsidRPr="00B9046A">
      <w:rPr>
        <w:rFonts w:ascii="Times New Roman" w:hAnsi="Times New Roman" w:cs="Times New Roman"/>
        <w:sz w:val="20"/>
        <w:szCs w:val="24"/>
      </w:rPr>
      <w:t>23082021_LDDK_atzinums_LDDK_VARAM_IZ_TPF</w:t>
    </w:r>
  </w:p>
  <w:p w14:paraId="16135FCC" w14:textId="76D051FE" w:rsidR="00E74DA9" w:rsidRDefault="00E74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AAFC7" w14:textId="77777777" w:rsidR="00C54381" w:rsidRDefault="00C54381" w:rsidP="00E74DA9">
      <w:pPr>
        <w:spacing w:after="0" w:line="240" w:lineRule="auto"/>
      </w:pPr>
      <w:r>
        <w:separator/>
      </w:r>
    </w:p>
  </w:footnote>
  <w:footnote w:type="continuationSeparator" w:id="0">
    <w:p w14:paraId="747FA8C1" w14:textId="77777777" w:rsidR="00C54381" w:rsidRDefault="00C54381" w:rsidP="00E74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79FC" w14:textId="77777777" w:rsidR="00E74DA9" w:rsidRDefault="00E74DA9" w:rsidP="00E74DA9">
    <w:pPr>
      <w:pStyle w:val="Header"/>
    </w:pPr>
    <w:r>
      <w:rPr>
        <w:rFonts w:ascii="Arial Narrow" w:hAnsi="Arial Narrow"/>
        <w:noProof/>
        <w:sz w:val="24"/>
        <w:szCs w:val="24"/>
        <w:lang w:eastAsia="lv-LV"/>
      </w:rPr>
      <w:drawing>
        <wp:anchor distT="0" distB="0" distL="114300" distR="114300" simplePos="0" relativeHeight="251659264" behindDoc="1" locked="0" layoutInCell="1" allowOverlap="1" wp14:anchorId="72266B61" wp14:editId="46F24C58">
          <wp:simplePos x="0" y="0"/>
          <wp:positionH relativeFrom="margin">
            <wp:align>center</wp:align>
          </wp:positionH>
          <wp:positionV relativeFrom="paragraph">
            <wp:posOffset>12065</wp:posOffset>
          </wp:positionV>
          <wp:extent cx="1390650" cy="534930"/>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34930"/>
                  </a:xfrm>
                  <a:prstGeom prst="rect">
                    <a:avLst/>
                  </a:prstGeom>
                </pic:spPr>
              </pic:pic>
            </a:graphicData>
          </a:graphic>
          <wp14:sizeRelH relativeFrom="margin">
            <wp14:pctWidth>0</wp14:pctWidth>
          </wp14:sizeRelH>
          <wp14:sizeRelV relativeFrom="margin">
            <wp14:pctHeight>0</wp14:pctHeight>
          </wp14:sizeRelV>
        </wp:anchor>
      </w:drawing>
    </w:r>
  </w:p>
  <w:p w14:paraId="7ECDB06E" w14:textId="77777777" w:rsidR="00E74DA9" w:rsidRDefault="00E74DA9" w:rsidP="00E74DA9">
    <w:pPr>
      <w:pStyle w:val="Header"/>
      <w:jc w:val="center"/>
    </w:pPr>
  </w:p>
  <w:p w14:paraId="33F65DC7" w14:textId="77777777" w:rsidR="00E74DA9" w:rsidRDefault="00E74DA9" w:rsidP="00E74DA9">
    <w:pPr>
      <w:pStyle w:val="Header"/>
      <w:jc w:val="right"/>
    </w:pPr>
  </w:p>
  <w:p w14:paraId="0D7871D7" w14:textId="77777777" w:rsidR="00E74DA9" w:rsidRDefault="00E74DA9" w:rsidP="00E74DA9">
    <w:pPr>
      <w:pStyle w:val="Header"/>
      <w:jc w:val="right"/>
    </w:pPr>
  </w:p>
  <w:p w14:paraId="60B3F0B6" w14:textId="77777777" w:rsidR="00E74DA9" w:rsidRDefault="00E74DA9" w:rsidP="00E74DA9">
    <w:pPr>
      <w:pStyle w:val="Header"/>
    </w:pPr>
  </w:p>
  <w:p w14:paraId="63AE2A10" w14:textId="77777777" w:rsidR="00E74DA9" w:rsidRDefault="00E74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ABF"/>
    <w:multiLevelType w:val="hybridMultilevel"/>
    <w:tmpl w:val="AC7C82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F625EB"/>
    <w:multiLevelType w:val="hybridMultilevel"/>
    <w:tmpl w:val="8912E4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9370556"/>
    <w:multiLevelType w:val="hybridMultilevel"/>
    <w:tmpl w:val="488800CE"/>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F5660F"/>
    <w:multiLevelType w:val="hybridMultilevel"/>
    <w:tmpl w:val="9586E4F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268F052D"/>
    <w:multiLevelType w:val="hybridMultilevel"/>
    <w:tmpl w:val="954E6AD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58562B"/>
    <w:multiLevelType w:val="hybridMultilevel"/>
    <w:tmpl w:val="02B42150"/>
    <w:lvl w:ilvl="0" w:tplc="08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2B2787"/>
    <w:multiLevelType w:val="hybridMultilevel"/>
    <w:tmpl w:val="48AC62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241ED3"/>
    <w:multiLevelType w:val="hybridMultilevel"/>
    <w:tmpl w:val="44189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480713"/>
    <w:multiLevelType w:val="hybridMultilevel"/>
    <w:tmpl w:val="0F20AF5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711C217A"/>
    <w:multiLevelType w:val="hybridMultilevel"/>
    <w:tmpl w:val="75F26866"/>
    <w:lvl w:ilvl="0" w:tplc="781C3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2"/>
  </w:num>
  <w:num w:numId="3">
    <w:abstractNumId w:val="6"/>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9"/>
  </w:num>
  <w:num w:numId="10">
    <w:abstractNumId w:val="8"/>
  </w:num>
  <w:num w:numId="11">
    <w:abstractNumId w:val="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82"/>
    <w:rsid w:val="00003166"/>
    <w:rsid w:val="00010798"/>
    <w:rsid w:val="000262F6"/>
    <w:rsid w:val="0003272D"/>
    <w:rsid w:val="00040C5C"/>
    <w:rsid w:val="000763C8"/>
    <w:rsid w:val="00085285"/>
    <w:rsid w:val="000971D0"/>
    <w:rsid w:val="000A2E69"/>
    <w:rsid w:val="000B0862"/>
    <w:rsid w:val="000C5773"/>
    <w:rsid w:val="000D46DC"/>
    <w:rsid w:val="000E4006"/>
    <w:rsid w:val="000F570B"/>
    <w:rsid w:val="00106E8F"/>
    <w:rsid w:val="00136D98"/>
    <w:rsid w:val="00164529"/>
    <w:rsid w:val="00167FCE"/>
    <w:rsid w:val="001833B9"/>
    <w:rsid w:val="00192D7C"/>
    <w:rsid w:val="001A3E25"/>
    <w:rsid w:val="001B3307"/>
    <w:rsid w:val="001E2B4D"/>
    <w:rsid w:val="001F2D76"/>
    <w:rsid w:val="00232B0F"/>
    <w:rsid w:val="002401D1"/>
    <w:rsid w:val="00251D60"/>
    <w:rsid w:val="00285ACB"/>
    <w:rsid w:val="00304A9D"/>
    <w:rsid w:val="003172E8"/>
    <w:rsid w:val="00381519"/>
    <w:rsid w:val="00382346"/>
    <w:rsid w:val="003828E7"/>
    <w:rsid w:val="00397AE9"/>
    <w:rsid w:val="003B266C"/>
    <w:rsid w:val="003C0284"/>
    <w:rsid w:val="00401472"/>
    <w:rsid w:val="00405EA5"/>
    <w:rsid w:val="00416B42"/>
    <w:rsid w:val="00423D3D"/>
    <w:rsid w:val="00430791"/>
    <w:rsid w:val="004404EB"/>
    <w:rsid w:val="00440944"/>
    <w:rsid w:val="00453EBC"/>
    <w:rsid w:val="00494EBB"/>
    <w:rsid w:val="004B0A7B"/>
    <w:rsid w:val="004B3C96"/>
    <w:rsid w:val="004D6BC8"/>
    <w:rsid w:val="00533617"/>
    <w:rsid w:val="005615BF"/>
    <w:rsid w:val="00586CAA"/>
    <w:rsid w:val="005B2145"/>
    <w:rsid w:val="005C6FD1"/>
    <w:rsid w:val="005D5027"/>
    <w:rsid w:val="005E4068"/>
    <w:rsid w:val="0060206D"/>
    <w:rsid w:val="00626B34"/>
    <w:rsid w:val="00635824"/>
    <w:rsid w:val="006451FB"/>
    <w:rsid w:val="00646231"/>
    <w:rsid w:val="00682D30"/>
    <w:rsid w:val="006A0F50"/>
    <w:rsid w:val="006A3874"/>
    <w:rsid w:val="006E34FC"/>
    <w:rsid w:val="006F19F7"/>
    <w:rsid w:val="006F6E69"/>
    <w:rsid w:val="00713DB7"/>
    <w:rsid w:val="00720105"/>
    <w:rsid w:val="007533B1"/>
    <w:rsid w:val="00753F4A"/>
    <w:rsid w:val="007547DF"/>
    <w:rsid w:val="007612A9"/>
    <w:rsid w:val="00772976"/>
    <w:rsid w:val="0079668F"/>
    <w:rsid w:val="007B22D2"/>
    <w:rsid w:val="007B549D"/>
    <w:rsid w:val="007C01FA"/>
    <w:rsid w:val="007C708D"/>
    <w:rsid w:val="007D3320"/>
    <w:rsid w:val="007D5D9A"/>
    <w:rsid w:val="007F6B43"/>
    <w:rsid w:val="00803FF4"/>
    <w:rsid w:val="008159B1"/>
    <w:rsid w:val="00825570"/>
    <w:rsid w:val="008363C6"/>
    <w:rsid w:val="008507D0"/>
    <w:rsid w:val="00863718"/>
    <w:rsid w:val="008825C2"/>
    <w:rsid w:val="0089085A"/>
    <w:rsid w:val="00896D3B"/>
    <w:rsid w:val="008975C0"/>
    <w:rsid w:val="008A44FE"/>
    <w:rsid w:val="008C17E7"/>
    <w:rsid w:val="008C752A"/>
    <w:rsid w:val="008E1003"/>
    <w:rsid w:val="009003E7"/>
    <w:rsid w:val="00910EAD"/>
    <w:rsid w:val="00937492"/>
    <w:rsid w:val="00950C42"/>
    <w:rsid w:val="009531FF"/>
    <w:rsid w:val="00962A0C"/>
    <w:rsid w:val="00977B3C"/>
    <w:rsid w:val="0099652D"/>
    <w:rsid w:val="00997932"/>
    <w:rsid w:val="009C16C0"/>
    <w:rsid w:val="009C6B2E"/>
    <w:rsid w:val="009D1DDB"/>
    <w:rsid w:val="009F1594"/>
    <w:rsid w:val="00A07A68"/>
    <w:rsid w:val="00A22EBA"/>
    <w:rsid w:val="00A52D4D"/>
    <w:rsid w:val="00A63BFD"/>
    <w:rsid w:val="00AA6B9A"/>
    <w:rsid w:val="00AB7D5E"/>
    <w:rsid w:val="00AD0381"/>
    <w:rsid w:val="00AD7A70"/>
    <w:rsid w:val="00AF0239"/>
    <w:rsid w:val="00B04CF4"/>
    <w:rsid w:val="00B11E4A"/>
    <w:rsid w:val="00B1201E"/>
    <w:rsid w:val="00B12764"/>
    <w:rsid w:val="00B12BAE"/>
    <w:rsid w:val="00B25982"/>
    <w:rsid w:val="00B35EB7"/>
    <w:rsid w:val="00B421D8"/>
    <w:rsid w:val="00B42AF5"/>
    <w:rsid w:val="00B5662B"/>
    <w:rsid w:val="00B6119B"/>
    <w:rsid w:val="00B61B6B"/>
    <w:rsid w:val="00B749E0"/>
    <w:rsid w:val="00BB2B66"/>
    <w:rsid w:val="00BF1395"/>
    <w:rsid w:val="00C266D3"/>
    <w:rsid w:val="00C352D5"/>
    <w:rsid w:val="00C54381"/>
    <w:rsid w:val="00C62772"/>
    <w:rsid w:val="00C726F9"/>
    <w:rsid w:val="00C8211B"/>
    <w:rsid w:val="00C90F08"/>
    <w:rsid w:val="00CB7E9D"/>
    <w:rsid w:val="00CC075B"/>
    <w:rsid w:val="00CF5F45"/>
    <w:rsid w:val="00D3257D"/>
    <w:rsid w:val="00D32C68"/>
    <w:rsid w:val="00D4688F"/>
    <w:rsid w:val="00D71286"/>
    <w:rsid w:val="00D76B5F"/>
    <w:rsid w:val="00DC7541"/>
    <w:rsid w:val="00DD02FC"/>
    <w:rsid w:val="00DD3A18"/>
    <w:rsid w:val="00DE06EC"/>
    <w:rsid w:val="00DF4074"/>
    <w:rsid w:val="00DF492E"/>
    <w:rsid w:val="00E13482"/>
    <w:rsid w:val="00E32692"/>
    <w:rsid w:val="00E526BE"/>
    <w:rsid w:val="00E52DF5"/>
    <w:rsid w:val="00E60BA0"/>
    <w:rsid w:val="00E74DA9"/>
    <w:rsid w:val="00E774BA"/>
    <w:rsid w:val="00E95669"/>
    <w:rsid w:val="00E959CB"/>
    <w:rsid w:val="00EA7C14"/>
    <w:rsid w:val="00ED6243"/>
    <w:rsid w:val="00F16556"/>
    <w:rsid w:val="00F23FF5"/>
    <w:rsid w:val="00F334B4"/>
    <w:rsid w:val="00F43281"/>
    <w:rsid w:val="00F91AA6"/>
    <w:rsid w:val="00F96F02"/>
    <w:rsid w:val="00FA1994"/>
    <w:rsid w:val="00FE01CF"/>
    <w:rsid w:val="00FE045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BDDA"/>
  <w15:chartTrackingRefBased/>
  <w15:docId w15:val="{7D145D20-0874-4864-B59B-C016D6D7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Citation List,Syle 1,2,Normal bullet 2,Bullet list,List Paragraph1,Saistīto dokumentu saraksts,Numurets,H&amp;P List Paragraph,Strip,CV Bullet 3,Graphic,ADB paragraph numbering,Resume Title,heading 4,Ha,Bullets1"/>
    <w:basedOn w:val="Normal"/>
    <w:link w:val="ListParagraphChar"/>
    <w:uiPriority w:val="34"/>
    <w:qFormat/>
    <w:rsid w:val="006451FB"/>
    <w:pPr>
      <w:ind w:left="720"/>
      <w:contextualSpacing/>
    </w:pPr>
  </w:style>
  <w:style w:type="table" w:styleId="TableGrid">
    <w:name w:val="Table Grid"/>
    <w:basedOn w:val="TableNormal"/>
    <w:uiPriority w:val="39"/>
    <w:rsid w:val="00645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4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DA9"/>
  </w:style>
  <w:style w:type="paragraph" w:styleId="Footer">
    <w:name w:val="footer"/>
    <w:basedOn w:val="Normal"/>
    <w:link w:val="FooterChar"/>
    <w:uiPriority w:val="99"/>
    <w:unhideWhenUsed/>
    <w:rsid w:val="00E74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DA9"/>
  </w:style>
  <w:style w:type="character" w:customStyle="1" w:styleId="ListParagraphChar">
    <w:name w:val="List Paragraph Char"/>
    <w:aliases w:val="Table of contents numbered Char,Citation List Char,Syle 1 Char,2 Char,Normal bullet 2 Char,Bullet list Char,List Paragraph1 Char,Saistīto dokumentu saraksts Char,Numurets Char,H&amp;P List Paragraph Char,Strip Char,CV Bullet 3 Char"/>
    <w:basedOn w:val="DefaultParagraphFont"/>
    <w:link w:val="ListParagraph"/>
    <w:uiPriority w:val="34"/>
    <w:qFormat/>
    <w:locked/>
    <w:rsid w:val="000D46DC"/>
  </w:style>
  <w:style w:type="character" w:styleId="CommentReference">
    <w:name w:val="annotation reference"/>
    <w:basedOn w:val="DefaultParagraphFont"/>
    <w:uiPriority w:val="99"/>
    <w:rsid w:val="00CC075B"/>
    <w:rPr>
      <w:sz w:val="16"/>
      <w:szCs w:val="16"/>
    </w:rPr>
  </w:style>
  <w:style w:type="paragraph" w:styleId="CommentText">
    <w:name w:val="annotation text"/>
    <w:basedOn w:val="Normal"/>
    <w:link w:val="CommentTextChar"/>
    <w:rsid w:val="00CC075B"/>
    <w:pPr>
      <w:suppressAutoHyphens/>
      <w:autoSpaceDN w:val="0"/>
      <w:spacing w:line="240" w:lineRule="auto"/>
      <w:textAlignment w:val="baseline"/>
    </w:pPr>
    <w:rPr>
      <w:rFonts w:ascii="Calibri" w:eastAsia="Calibri" w:hAnsi="Calibri" w:cs="Times New Roman"/>
      <w:sz w:val="20"/>
      <w:szCs w:val="20"/>
    </w:rPr>
  </w:style>
  <w:style w:type="character" w:customStyle="1" w:styleId="CommentTextChar">
    <w:name w:val="Comment Text Char"/>
    <w:basedOn w:val="DefaultParagraphFont"/>
    <w:link w:val="CommentText"/>
    <w:rsid w:val="00CC075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3923">
      <w:bodyDiv w:val="1"/>
      <w:marLeft w:val="0"/>
      <w:marRight w:val="0"/>
      <w:marTop w:val="0"/>
      <w:marBottom w:val="0"/>
      <w:divBdr>
        <w:top w:val="none" w:sz="0" w:space="0" w:color="auto"/>
        <w:left w:val="none" w:sz="0" w:space="0" w:color="auto"/>
        <w:bottom w:val="none" w:sz="0" w:space="0" w:color="auto"/>
        <w:right w:val="none" w:sz="0" w:space="0" w:color="auto"/>
      </w:divBdr>
    </w:div>
    <w:div w:id="160392047">
      <w:bodyDiv w:val="1"/>
      <w:marLeft w:val="0"/>
      <w:marRight w:val="0"/>
      <w:marTop w:val="0"/>
      <w:marBottom w:val="0"/>
      <w:divBdr>
        <w:top w:val="none" w:sz="0" w:space="0" w:color="auto"/>
        <w:left w:val="none" w:sz="0" w:space="0" w:color="auto"/>
        <w:bottom w:val="none" w:sz="0" w:space="0" w:color="auto"/>
        <w:right w:val="none" w:sz="0" w:space="0" w:color="auto"/>
      </w:divBdr>
    </w:div>
    <w:div w:id="1037436088">
      <w:bodyDiv w:val="1"/>
      <w:marLeft w:val="0"/>
      <w:marRight w:val="0"/>
      <w:marTop w:val="0"/>
      <w:marBottom w:val="0"/>
      <w:divBdr>
        <w:top w:val="none" w:sz="0" w:space="0" w:color="auto"/>
        <w:left w:val="none" w:sz="0" w:space="0" w:color="auto"/>
        <w:bottom w:val="none" w:sz="0" w:space="0" w:color="auto"/>
        <w:right w:val="none" w:sz="0" w:space="0" w:color="auto"/>
      </w:divBdr>
    </w:div>
    <w:div w:id="1765372570">
      <w:bodyDiv w:val="1"/>
      <w:marLeft w:val="0"/>
      <w:marRight w:val="0"/>
      <w:marTop w:val="0"/>
      <w:marBottom w:val="0"/>
      <w:divBdr>
        <w:top w:val="none" w:sz="0" w:space="0" w:color="auto"/>
        <w:left w:val="none" w:sz="0" w:space="0" w:color="auto"/>
        <w:bottom w:val="none" w:sz="0" w:space="0" w:color="auto"/>
        <w:right w:val="none" w:sz="0" w:space="0" w:color="auto"/>
      </w:divBdr>
    </w:div>
    <w:div w:id="192683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0BEF6-9821-4EF2-965D-EAC5DC4F4795}"/>
</file>

<file path=customXml/itemProps2.xml><?xml version="1.0" encoding="utf-8"?>
<ds:datastoreItem xmlns:ds="http://schemas.openxmlformats.org/officeDocument/2006/customXml" ds:itemID="{6CBEBED5-989E-42E6-9559-A127EA6F68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9F260B-17F1-4330-8F3D-729701B868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1321</Words>
  <Characters>753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Bērziņa</dc:creator>
  <cp:keywords/>
  <dc:description/>
  <cp:lastModifiedBy>Elīna Kļava</cp:lastModifiedBy>
  <cp:revision>3</cp:revision>
  <dcterms:created xsi:type="dcterms:W3CDTF">2021-08-24T10:27:00Z</dcterms:created>
  <dcterms:modified xsi:type="dcterms:W3CDTF">2021-08-24T11:56:00Z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