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3.05.2025.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3.05.2025.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