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“Informācijas tehnoloģiju infrastruktūras izveide Latvijas iedzīvotāju references genoma glabāšanai un piekļuves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 projekta “Informācijas tehnoloģiju infrastruktūras izveide Latvijas iedzīvotāju references genoma glabāšanai un piekļuves nodrošināšanai" (turpmāk - projekts) pasi (pielikums) un projekta izmaksas 700 000 </w:t>
            </w:r>
            <w:r w:rsidR="00000000" w:rsidRPr="00000000" w:rsidDel="00000000">
              <w:rPr>
                <w:i w:val="1"/>
                <w:rtl w:val="0"/>
              </w:rPr>
              <w:t xml:space="preserve">euro </w:t>
            </w:r>
            <w:r w:rsidR="00000000" w:rsidRPr="00000000" w:rsidDel="00000000">
              <w:rPr>
                <w:rtl w:val="0"/>
              </w:rPr>
              <w:t xml:space="preserve">(septiņi simti tūkstoši </w:t>
            </w:r>
            <w:r w:rsidR="00000000" w:rsidRPr="00000000" w:rsidDel="00000000">
              <w:rPr>
                <w:i w:val="1"/>
                <w:rtl w:val="0"/>
              </w:rPr>
              <w:t xml:space="preserve">euro</w:t>
            </w:r>
            <w:r w:rsidR="00000000" w:rsidRPr="00000000" w:rsidDel="00000000">
              <w:rPr>
                <w:rtl w:val="0"/>
              </w:rPr>
              <w:t xml:space="preserve">) apmērā no Eiropas Savienības Atveseļošanas un noturības mehānisma finansējuma un projekta izmaksas 132 300 </w:t>
            </w:r>
            <w:r w:rsidR="00000000" w:rsidRPr="00000000" w:rsidDel="00000000">
              <w:rPr>
                <w:i w:val="1"/>
                <w:rtl w:val="0"/>
              </w:rPr>
              <w:t xml:space="preserve">euro </w:t>
            </w:r>
            <w:r w:rsidR="00000000" w:rsidRPr="00000000" w:rsidDel="00000000">
              <w:rPr>
                <w:rtl w:val="0"/>
              </w:rPr>
              <w:t xml:space="preserve">(simts trīsdesmit divi tūkstoši </w:t>
            </w:r>
            <w:r w:rsidR="00000000" w:rsidRPr="00000000" w:rsidDel="00000000">
              <w:rPr>
                <w:i w:val="1"/>
                <w:rtl w:val="0"/>
              </w:rPr>
              <w:t xml:space="preserve">euro</w:t>
            </w:r>
            <w:r w:rsidR="00000000" w:rsidRPr="00000000" w:rsidDel="00000000">
              <w:rPr>
                <w:rtl w:val="0"/>
              </w:rPr>
              <w:t xml:space="preserve">)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8.nodaļā norādīts, ka "</w:t>
            </w:r>
            <w:r w:rsidR="00000000" w:rsidRPr="00000000" w:rsidDel="00000000">
              <w:rPr>
                <w:i w:val="1"/>
                <w:rtl w:val="0"/>
              </w:rPr>
              <w:t xml:space="preserve">lai veicinātu Projekta ietvaros jaunizveidotās informācijas sistēmas pilnvērtīgu izmantošanu Latvijā, ir nepieciešams izveidot atbilstošu tiesisko regulējumu. Tāpēc līdz ar projekta realizāciju BMC izstrādās rekomendācijas un saturisko ietvaru tiesiskajam regulējumam, kas tiks iesniegti Veselības ministrijai atbilstošu tiesību aktu izveidei</w:t>
            </w:r>
            <w:r w:rsidR="00000000" w:rsidRPr="00000000" w:rsidDel="00000000">
              <w:rPr>
                <w:rtl w:val="0"/>
              </w:rPr>
              <w:t xml:space="preserve">." Norādīts arī, ka šādas rekomendācijas saturēs informāciju par noteiktām funkcijām, uzdevumiem un mērķiem, kuru izpildei nepieciešamās informācijas apriti nodrošina valsts informācijas sistēma, valsts informācijas sistēmā iekļaujamo informāciju funkciju, uzdevumu un mērķu sasniegšanai, valsts informācijas sistēmas pārzini, valsts informācijas sistēmā iekļaujamās informācijas apjomu, kārtību, kādā informāciju apstrādā valsts informācijas sistēmā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Cilvēka genoma izpētes likums jau noteic vienotas valsts iedzīvotāju genoma datu bāzes izveidošanu un darbību, t.sk. šā likuma 4. pants noteic genoma datu bāzes galvenā apstrādātāja izvēles kārtību, kā arī Valsts informācijas sistēmu likums regulē valsts informācijas sistēmu darbības noteikumus, lūdzam projekta pasē sīkāk skaidrot, kāpēc esošais tiesiskais regulējums ir nepietiekams un kādus normatīvos aktus plānots izstrādāt.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Latvijas Biomedicīnas pētījumu un studiju centru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4. punktu, un, ja nepieciešams, citas rīkojuma projekta normas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w:t>
            </w:r>
            <w:r w:rsidR="00000000" w:rsidRPr="00000000" w:rsidDel="00000000">
              <w:rPr>
                <w:u w:val="single"/>
                <w:rtl w:val="0"/>
              </w:rPr>
              <w:t xml:space="preserve">ziņas par finansējuma saņēmēju, kas īsteno projekta darbības</w:t>
            </w:r>
            <w:r w:rsidR="00000000" w:rsidRPr="00000000" w:rsidDel="00000000">
              <w:rPr>
                <w:rtl w:val="0"/>
              </w:rPr>
              <w:t xml:space="preserve">.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29.12.2022. 20.39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29.12.2022. 20.39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Atzinumi_22-TA-2321.docx</dc:title>
</cp:coreProperties>
</file>

<file path=docProps/custom.xml><?xml version="1.0" encoding="utf-8"?>
<Properties xmlns="http://schemas.openxmlformats.org/officeDocument/2006/custom-properties" xmlns:vt="http://schemas.openxmlformats.org/officeDocument/2006/docPropsVTypes"/>
</file>