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26-TA-466: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pārvaldē nodarbināto godprātības veicināšanas un interešu konflikta novēršanas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kontrole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 amatpersonas ievēl, ieceļ un arī apstiprina.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aiz vārda "ieceltās" ar vārdu "apstiprinātās.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Liāna Karlsone (LRVK)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punktā nepieciešams precizēt revīzijas nosaukumu.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Likumības/ lietderības revīzija ”Vai valsts amatpersonu deklarācijas ir efektīvs instruments valsts amatpersonu darbības tiesiskuma un atklātības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Revīzijas ziņojums "Vai valsts amatpersonu deklarāciju iesniegšana, pārbaude un publiskošana ir efektīva?"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https://www.lrvk.gov.lv/lv/getrevisionfile//uploads/reviziju-zinojumi/2015/2.4.1-21_2015/rev_zin_publiskosanai_gala_16_12_2015.pdf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likumības/ lietderības revīzija ”Vai valsts amatpersonu deklarācijas ir efektīvs instruments valsts amatpersonu darbības tiesiskuma un atklātības nodrošināšanā?”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Liāna Karlsone (LRVK)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amats </w:t>
            </w:r>
            <w:r w:rsidR="00000000" w:rsidRPr="00000000" w:rsidDel="00000000">
              <w:rPr>
                <w:rtl w:val="0"/>
              </w:rPr>
              <w:t xml:space="preserve">– darbs vai dienests noteiktu pilnvaru ietvaros publiskas personas iestādē, biedrībā, nodibinājumā, politiskajā partijā vai politisko partiju apvienībā, kā arī komercsabiedrībā. Amats šā likuma izpratnē nav valsts pārvaldē nodarbinātā darbs, pārstāvot attiecīgo publiskas personas institūciju starptautiskajā organizācijā, kuras dalībvalsts ir Latvijas Republika vai ar kuru sadarbojas Latvijas Republika, kā arī citu institūciju veidotās komisijās, konsultatīvajās padomēs un darba grupās, un par šo darbu nav noteikta atlīdzība;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panta 1.punktā aizstāt terminu "komercsabiedrība"' ar terminu "kapitālsabiedrība", kā tas lietots turpmāk.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panta 1.punktā aizstāt terminu "komercsabiedrība"' ar terminu "kapitālsabiedrība", kā tas lietots turpmāk.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Liāna Karlsone (LRVK)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publiskas personas iestādes vadītājs (ministrijā – valsts sekretārs, valsts pārvaldes iestādes vadītājs, pašvaldības izpilddirektors, pašvaldības iestādes vadītājs). Saeima, Saeimas Prezidijs vai Saeimas priekšsēdētājs attiecībā uz Saeimas deputātu nav institūcijas vadītājs, augstāka amatpersona, iestāde vai koleģiāla institūcija;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uzskaitījums nav jāpapildina ar terminu "neatkarīgas iestādes", kāda ir, tajā skaitā Valsts kontrole.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Liāna Karlsone (LRVK)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pārvaldē nodarbinātajam blakus darbs pie cita darba devēja vai saimnieciskās darbības veikšana darba laikā ir aizliegta, izņemot, ja to nosaka likums vai Ministru kabineta noteikumi vai rīkojumi.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vai nav nepieciešams papildināt normu aiz vārda "likums" ar vārdiem "Saeimas lēmumiem", piemēram, Fiskālās padomes locekļus amatā apstiprina ar Saeimas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Liāna Karlsone (LRVK)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pārvaldē nodarbinātajam aizliegts pieņemt dāvanas, kuras pasniedz saistībā ar amata pienākumu pildīšanu un kuras var ietekmēt vai varētu ietekmēt valsts pārvaldē nodarbinātā objektivitāti vai neitralitāti.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pārdomāt, vai normas tvērums nav pārāk plašs. Ja netiek ietekmēta valsts pārvaldē nodarbināto objektivitāte un neitralitāte, dāvanas pieņemt ir atļauts pretstatījumā spēkā esošajam regulējumam, kas paredz nosacījumus dāvanu pieņemšanai.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Liāna Karlsone (LRVK)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kontrolieris, Valsts kontroles padomes loceklis;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Redakcionāls precizējums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valsts kontrolieris</w:t>
            </w:r>
            <w:r w:rsidR="00000000" w:rsidRPr="00000000" w:rsidDel="00000000">
              <w:rPr>
                <w:rtl w:val="0"/>
              </w:rPr>
              <w:t xml:space="preserve"> - rakstīt ar mazo burtu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Liāna Karlsone (LRVK)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publiskas personas institūcijas vadītājs;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noteikts, ka speciālais subjekts ir publiskas personas institūcijas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interešu konflikta novēršanu valsts amatpersonu darbībā" 4.panta 16.punktā ir noteikts, ka valsts amatpersona ir arī iestādes vadītāja vietnieks.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institūcijas vadītāja vietnieks pilda arī vadītāja pienākumus, aicinām izvērtēt, vai speciālā subjekta statuss nav jāattiecina arī uz institūcijas vadītāja vietnieku.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Liāna Karlsone (LRVK)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publiskas personas kapitālsabiedrības padomes loceklis, kuru ievēlēšanai padomē nominējusi publiskas personas institūcija (tās pārstāvis);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interešu konflikta novēršanu valsts amatpersonu darbībā" 4.panta 19.punktā ir noteikts, ka valsts amatpersona ir arī publiskas personas kapitālsabiedrības padomes vai valdes loceklis.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valdes locekļa pienākumus un atbildību, aicinām izvērtēt, vai speciālā subjekta statuss nav jāattiecina arī uz publiskas personas kapitālsabiedrības valdes locekli.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Liāna Karlsone (LRVK)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Pildot amata pienākumus, ir aizliegts pieņemt dāvanas neatkarīgi no to vērtības, devēja statusa vai nodoma, izņemot diplomātiskās dāvanas vai, ja ārējā normatīvajā aktā nav noteikts citādi. Diplomātiskās dāvanas ir attiecīgās publiskas personas institūcijas īpašums. Ministru kabinets nosaka kārtību, kādā reģistrējamas, novērtējamas, izmantojamas un izpērkamas diplomātiskās dāvanas.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norma kategoriski aizliedz speciālajam subjektam pieņemt dāvanas, aicinām noteikt, kas likuma izpratnē nav uzskatāms par dāvanu, kā tas ir noteikts likumā "Par interešu konflikta novēršanu valsts amatpersonu darbībā".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Liāna Karlsone (LRVK)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Parlamentārajam sekretāram, valsts sekretāram, Latvijas Bankas prezidentam un viņa vietniekam, Latvijas Bankas padomes loceklim, Valsts kontrolierim, Valsts kontroles padomes locekļiem, Satversmes aizsardzības biroja direktoram, Korupcijas novēršanas un apkarošanas biroja priekšniekam, Valsts ieņēmumu dienesta ģenerāldirektoram, Nacionālās elektronisko plašsaziņas līdzekļu padomes loceklim, Sabiedrisko elektronisko plašsaziņas līdzekļu padomes loceklim, Sabiedrisko pakalpojumu regulēšanas komisijas padomes loceklim nav atļauts būt tādas komercsabiedrības dalībniekam, akcionāram, biedram, patiesajam labuma guvējam vai tādam individuālajam komersantam, kas saņem publiskas personas institūcijas iepirkumu, valsts finanšu līdzekļus vai valsts garantētus kredītus, izņemot gadījumus, kad tos piešķir atklāta konkursa rezultātā un iepirkumu neveic vai finanšu līdzekļus nepiešķir publiskas personas institūcija, kurā speciālais subjekts ir nodarbināts.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Redakcionāls precizējums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kontrolieris - rakstīt ar mazo burtu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Liāna Karlsone (LRVK)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Bankas prezidents un viņa vietnieks, Latvijas Bankas padomes loceklis, Valsts kontrolieris, Valsts kontroles padomes loceklis, Centrālās vēlēšanu komisijas priekšsēdētājs un viņa vietnieks, Centrālās vēlēšanu komisijas sekretārs, Satversmes aizsardzības biroja direktors, tiesībsargs, Konkurences padomes loceklis, Nacionālās elektronisko plašsaziņas līdzekļu padomes loceklis, Sabiedrisko elektronisko plašsaziņas līdzekļu padomes loceklis, Sabiedrisko pakalpojumu regulēšanas komisijas padomes loceklis, Valsts ieņēmumu dienesta ģenerāldirektors, Korupcijas novēršanas un apkarošanas biroja priekšnieks, Finanšu izlūkošanas dienesta priekšnieks, Valsts policijas priekšnieks, Nodokļu un muitas policijas priekšnieks, Valsts drošības dienesta priekšnieks, Valsts robežsardzes priekšnieks, Valsts ugunsdzēsības un glābšanas dienesta priekšnieks, Iekšējās drošības biroja priekšnieks, pašvaldības policijas priekšnieks, tiesnesis, prokurors, zvērināts notārs un zvērināts tiesu izpildītājs, Rūpnieciskā īpašuma apelācijas padomes loceklis papildus 12. panta trešajā daļā noteiktajam var savienot amatu 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redakcionāls precizējums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valsts kontrolieris</w:t>
            </w:r>
            <w:r w:rsidR="00000000" w:rsidRPr="00000000" w:rsidDel="00000000">
              <w:rPr>
                <w:rtl w:val="0"/>
              </w:rPr>
              <w:t xml:space="preserve"> - rakstīt ar mazo burtu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Liāna Karlsone (LRVK)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eksperta (konsultanta) darbu valsts, t.sk. citas valsts administrācijā, starptautiskā organizācijā vai tās pārstāvniecībā (misija);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terminu "citas valsts administrācija"'.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Liāna Karlsone (LRVK)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šā panta otrajā daļā 2. punktā minētās atļaujas izsniegšanu Latvijas Bankas padomes locekļiem lemj Latvijas Bankas prezidents, Valsts kontroles padomes locekļiem – Valsts kontrolieris, Centrālās vēlēšanu komisijas priekšsēdētāja vietniekam – Centrālās vēlēšanu komisijas priekšsēdētājs, Korupcijas novēršanas un apkarošanas biroja priekšniekam un Satversmes aizsardzības biroja direktoram – Ministru prezidents, Satversmes tiesas tiesnešiem (arī priekšsēdētājam un viņa vietniekam) – Satversmes tiesas rīcības sēde, citiem tiesnešiem – attiecīgās tiesas priekšsēdētājs, rajonu (pilsētu) un apgabaltiesu priekšsēdētājiem – tieslietu ministrs, ģenerālprokuroram – Augstākās tiesas priekšsēdētājs, Sabiedrisko pakalpojumu regulēšanas komisijas padomes, Nacionālās elektronisko plašsaziņas līdzekļu padomes, Sabiedrisko elektronisko plašsaziņas līdzekļu padomes locekļiem –  attiecīgās padomes priekšsēdētājs. Par attiecīgo atļauju izsniegšanu citām šā panta trešajā daļā minētajām amatpersonām, kuras amatā iecēlusi, ievēlējusi vai apstiprinājusi Saeima, lemj Saeimas Prezidijs.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Redakcionāls precizējums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valsts kontrolieris</w:t>
            </w:r>
            <w:r w:rsidR="00000000" w:rsidRPr="00000000" w:rsidDel="00000000">
              <w:rPr>
                <w:rtl w:val="0"/>
              </w:rPr>
              <w:t xml:space="preserve"> - rakstīt ar mazo burtu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Liāna Karlsone (LRVK)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citu amatu publiskas personas institūcijā;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vai konkrētajā gadījumā domājama citas publiskas personas institūcija, kā tas ir noteikts 12. panta 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Liāna Karlsone (LRVK)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Amati ar patstāvīgām uzraudzības, kontroles vai pārbaudes pilnvarām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w:t>
            </w:r>
            <w:r w:rsidR="00000000" w:rsidRPr="00000000" w:rsidDel="00000000">
              <w:rPr>
                <w:rtl w:val="0"/>
              </w:rPr>
              <w:t xml:space="preserve">Izvērtēt, vai kritēriji, nosakot personas, kurām jāiesniedz mantiskā stāvokļa un interešu deklarācijas, nav jānosaka likumā jeb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tie ir konkrēti un nosaukti kā obligāti piemērojami.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likumprojekta 14. panta "Mantiskā stāvokļa un interešu deklarāciju iesniegšanas subjekti" 8.punktā noteikts, ka deklarāciju iesniedz arī cita valsts pārvaldē nodarbināta persona, kurai publiskas personas institūcijas vadītājs vai koleģiāla institūcija ir noteikusi pienākumu iesniegt mantiskā stāvokļa un interešu deklarācijas, ja amats ir pakļauts augstam korupcijas vai interešu konflikta riskam. Tādējādi dodot rīcības brīvību iestādes vadītājam. Piemēram, anotācijā norādīts, ka augstam korupcijas riskam ir pakļauts iepirkumu komisijas sekretārs. Līdz ar to rodas jautājums, vai minētais amats ir obligāti iekļaujams sarakstā jeb iestādes vadītājam ir rīcības brīvība.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saglabāta pašreizējā pieeja, aicinām papildināt anotāciju, vai pastāv rīcības brīvība, ja anotācijā ir konkrēti nosaukti amati vai veicamie pienākumi, piemēram, attiecībā uz iepirkuma komisijas ekspertu, personu, kura uzrauga iepirkumu līgumu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Liāna Karlsone (LRVK)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Amati, kas iesaistīti publiskajos iepirkumos un publiskās–privātās partnerības procesos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Noteikts, ka augstam korupcijas riskam ir pakļauti iepirkuma komisiju locekļi, sekretāri un eksperti, kā arī iepirkuma dokumentācijas sagatavotāji.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sekretārs, kurš veic tehnisku darbu ir  pakļauts augstam korupcijas riskam un iekļaujams personu sarakstā, kurām jāiesniedz mantiskā stāvokļa un interešu deklarācijas. Arī iepirkuma dokumentācijas sagatavotāji, kuri nesagatavo tehniskās specifikācijas un kvalifikācijas prasības, nevar ietekmēt procesa norisi. Attiecībā uz ekspertu nepieciešams ņemt vērā, ka eksperts bieži tiek piesaistīts no malas un prasība par deklarāciju iesniegšanu varētu ietekmēt ekspertu iesaisti. Turklāt minētās amatpersonas nepieņem lēmumus.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14. panta 5.punktā noteikts, ka deklarācijas jāiesniedz publiskas personas institūcijas iepirkuma komisijas loceklim.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pieeja tiek saglabāta, minētie amati būtu jāiekļauj likumprojektā, jo tie anotācijā nosaukti konkrēti.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Liāna Karlsone (LRVK)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26-TA-466</w:t>
    </w:r>
    <w:r>
      <w:br/>
    </w:r>
    <w:r w:rsidR="00000000" w:rsidRPr="00000000" w:rsidDel="00000000">
      <w:rPr>
        <w:rtl w:val="0"/>
      </w:rPr>
      <w:t xml:space="preserve">Izdrukāts 12.06.2026. 14.21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26-TA-466</w:t>
    </w:r>
    <w:r>
      <w:br/>
    </w:r>
    <w:r w:rsidR="00000000" w:rsidRPr="00000000" w:rsidDel="00000000">
      <w:rPr>
        <w:rtl w:val="0"/>
      </w:rPr>
      <w:t xml:space="preserve">Izdrukāts 12.06.2026. 14.21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Atzinumi_26-TA-466.docx</dc:title>
</cp:coreProperties>
</file>

<file path=docProps/custom.xml><?xml version="1.0" encoding="utf-8"?>
<Properties xmlns="http://schemas.openxmlformats.org/officeDocument/2006/custom-properties" xmlns:vt="http://schemas.openxmlformats.org/officeDocument/2006/docPropsVTypes"/>
</file>