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27. novembra noteikumos Nr. 747 "Noteikumi par valsts pamatizglītības standartu un pamatizglītības programmu paraugiem"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2</w:t>
            </w:r>
            <w:r w:rsidR="00000000" w:rsidRPr="00000000" w:rsidDel="00000000">
              <w:rPr>
                <w:rtl w:val="0"/>
              </w:rPr>
              <w:t xml:space="preserve"> Šo noteikumu 16.4. apakšpunktā minētā prasība, ka, beidzot 9. klasi, skolēni kārto starpdisciplināru valsts pārbaudes darbu, kurā ietverts sociālās un pilsoniskās, dabaszinātņu un tehnoloģiju mācību jomu saturs,  piemērojama ar 2026. gada 1. septembri. 2024./2025. mācību gadā un 2025./2026. mācību gadā 9. klases skolēni kārto obligātu starpdisciplināru diagnosticējošo darbu, kurā ietverts sociālās un pilsoniskās, dabaszinātņu un tehnoloģiju mācību jomu saturs.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konkrētā pārbaudes darba, t.sk., diagnosticējošos nolūkos īstenošanas nosacījumus, nosakot vismaz brīvprātīgu šī darba izpildi izglītības iestādēs atbilstoši standartam, jo šī brīža īstenošanas pieredze nedod pietiekamu pievienoto vērtību, lai valsts iegūtu pielietojamus datus satura apguves pilnvērtīgai novērtēšanai.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darba devēji uzskata, ka šobrīd plānojot starpdisciplināro darbu īstenot valsts pārbaudes darba formā no 2026./2027.m.g., aicinām attiecīgi aizvietot to ar valsts pārbaudes darbu dabas zinātņu mācību jomā, tādējādi ļaujot valstij noteikt arī mācību priekšmetus, kuros tas tiek īstenots un secīgi nākamajā mācību gadā īstenojot pilotprojektu un aprobējot šādu pieeju un pēc būtības izslēgt no standarta starpdisciplinārā darba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24-TA-1512</w:t>
    </w:r>
    <w:r>
      <w:br/>
    </w:r>
    <w:r w:rsidR="00000000" w:rsidRPr="00000000" w:rsidDel="00000000">
      <w:rPr>
        <w:rtl w:val="0"/>
      </w:rPr>
      <w:t xml:space="preserve">Izdrukāts 15.10.2024. 20.49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24-TA-1512</w:t>
    </w:r>
    <w:r>
      <w:br/>
    </w:r>
    <w:r w:rsidR="00000000" w:rsidRPr="00000000" w:rsidDel="00000000">
      <w:rPr>
        <w:rtl w:val="0"/>
      </w:rPr>
      <w:t xml:space="preserve">Izdrukāts 15.10.2024. 20.49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Atzinumi_24-TA-1512.docx</dc:title>
</cp:coreProperties>
</file>

<file path=docProps/custom.xml><?xml version="1.0" encoding="utf-8"?>
<Properties xmlns="http://schemas.openxmlformats.org/officeDocument/2006/custom-properties" xmlns:vt="http://schemas.openxmlformats.org/officeDocument/2006/docPropsVTypes"/>
</file>