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un izsekojamu informāciju par noteikumu projektā plānoto investīciju demārkāciju ar plānotajām investīcijām Eiropas Savienības kohēzijas politikas programmas 2021.–2027.gadam 2.2.2.specifiskā atbalsta mērķa “Pārejas uz aprites ekonomiku veicināšana” 2.2.2.3.pasākumā "Notekūdeņu dūņu pārstrāde" (turpmāk – 2.2.2.3.pasākums), lūdzam papildināt anotāciju ar papildu informāciju, norādot, ka 2.2.2.3.pasākuma ietvaros plānotas investīcijas notekūdeņu dūņu pārstrādes nodrošināšanai – atbalsts notekūdeņu dūņu transportēšanai uz notekūdeņu dūņu pārstrādes centru un notekūdeņu dūņu pārstrādes iekārtu izveidei, savukārt noteikumu projekta ietvaros plānotas investīcijas notekūdeņu dūņu apstrādes nodrošināšanai (darbības, kas ir saistītas ar notekūdeņu attīrīšanas iekārtu darbības procesiem, bet neietver dūņu pārstrādes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Kalniņa (KEM) (Laura van Rosuma (KEM)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1.3. sadaļas "Pašreizējās situācijas apraksts" trešo rindkopu (pirmo un pēdējo teikumu), ņemot vērā, ka šajā atlasē tiek atbalstīta dūņu apstrāde, nevis pārstrāde.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apstrādes nepieciešamība identificēta Notekūdeņu dūņu apsaimniekošanas plānā 2024.­-2027. gadam, norādot, ka </w:t>
            </w:r>
            <w:r w:rsidR="00000000" w:rsidRPr="00000000" w:rsidDel="00000000">
              <w:rPr>
                <w:b w:val="1"/>
                <w:rtl w:val="0"/>
              </w:rPr>
              <w:t xml:space="preserve">no</w:t>
            </w:r>
            <w:r w:rsidR="00000000" w:rsidRPr="00000000" w:rsidDel="00000000">
              <w:rPr>
                <w:rtl w:val="0"/>
              </w:rPr>
              <w:t xml:space="preserve"> neliel</w:t>
            </w:r>
            <w:r w:rsidR="00000000" w:rsidRPr="00000000" w:rsidDel="00000000">
              <w:rPr>
                <w:b w:val="1"/>
                <w:rtl w:val="0"/>
              </w:rPr>
              <w:t xml:space="preserve">ām</w:t>
            </w:r>
            <w:r w:rsidR="00000000" w:rsidRPr="00000000" w:rsidDel="00000000">
              <w:rPr>
                <w:rtl w:val="0"/>
              </w:rPr>
              <w:t xml:space="preserve"> notekūdeņu attīrīšanas iekārt</w:t>
            </w:r>
            <w:r w:rsidR="00000000" w:rsidRPr="00000000" w:rsidDel="00000000">
              <w:rPr>
                <w:b w:val="1"/>
                <w:rtl w:val="0"/>
              </w:rPr>
              <w:t xml:space="preserve">ām</w:t>
            </w:r>
            <w:r w:rsidR="00000000" w:rsidRPr="00000000" w:rsidDel="00000000">
              <w:rPr>
                <w:rtl w:val="0"/>
              </w:rPr>
              <w:t xml:space="preserve"> notekūdeņu dūņas </w:t>
            </w:r>
            <w:r w:rsidR="00000000" w:rsidRPr="00000000" w:rsidDel="00000000">
              <w:rPr>
                <w:b w:val="1"/>
                <w:rtl w:val="0"/>
              </w:rPr>
              <w:t xml:space="preserve">izved </w:t>
            </w:r>
            <w:r w:rsidR="00000000" w:rsidRPr="00000000" w:rsidDel="00000000">
              <w:rPr>
                <w:rtl w:val="0"/>
              </w:rPr>
              <w:t xml:space="preserve">uz lielākām iekārtām tālākai atūdeņošanai un apstrādei. Iepriekšminētajā plānā kā finansējuma avots notekūdeņu dūņu apsaimniekošanas infrastruktūras izveidei, tas ir, notekūdeņu dūņu apstrādes infrastruktūras izveidei, norādīts 2.2.1. specifiskā atbalsta mērķa finansējums. Lai gan dūņu atūdeņošana paaugstina sākotnējās apstrādes izmaksas, tiek samazināta notekūdeņu dūņu masa, palielināts sausnas apjoms un sekojoši samazinātas dūņu transportēšanas izmaksas. Saskaņā ar iepriekšminēto Notekūdeņu dūņu apsaimniekošanas plānu 2024.-2027. gadam paredzēta notekūdeņu dūņu pārstrādes centru izveide, un dūņu </w:t>
            </w:r>
            <w:r w:rsidR="00000000" w:rsidRPr="00000000" w:rsidDel="00000000">
              <w:rPr>
                <w:b w:val="1"/>
                <w:rtl w:val="0"/>
              </w:rPr>
              <w:t xml:space="preserve">apstrāde to rašanās vietā pirms nogādāšanas minētajos centros</w:t>
            </w:r>
            <w:r w:rsidR="00000000" w:rsidRPr="00000000" w:rsidDel="00000000">
              <w:rPr>
                <w:rtl w:val="0"/>
              </w:rPr>
              <w:t xml:space="preserve"> nodrošinātu mazāku transportēšanas izmaksu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25-TA-497</w:t>
    </w:r>
    <w:r>
      <w:br/>
    </w:r>
    <w:r w:rsidR="00000000" w:rsidRPr="00000000" w:rsidDel="00000000">
      <w:rPr>
        <w:rtl w:val="0"/>
      </w:rPr>
      <w:t xml:space="preserve">Izdrukāts 19.06.2025.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25-TA-497</w:t>
    </w:r>
    <w:r>
      <w:br/>
    </w:r>
    <w:r w:rsidR="00000000" w:rsidRPr="00000000" w:rsidDel="00000000">
      <w:rPr>
        <w:rtl w:val="0"/>
      </w:rPr>
      <w:t xml:space="preserve">Izdrukāts 19.06.2025.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Atzinumi_25-TA-497.docx</dc:title>
</cp:coreProperties>
</file>

<file path=docProps/custom.xml><?xml version="1.0" encoding="utf-8"?>
<Properties xmlns="http://schemas.openxmlformats.org/officeDocument/2006/custom-properties" xmlns:vt="http://schemas.openxmlformats.org/officeDocument/2006/docPropsVTypes"/>
</file>