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27. novembra noteikumos Nr. 800 "Izmeklēšanas cietuma iekšējās kārtības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"MTR service"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satur šādu grozījumu: 10. Mazgabarīta televizors (ekrāna izmērs līdz 50 cm pa diagonāli), televizoram pievienojamas videospēļu iekārtas, kuras nerada neatļautas saziņas risku, mazgabarīta ledusskapis un radiouztvērējs.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grozījumiem, kas paredz videospēļu konsoļu aizliegumu ieslodzījuma vietās, attiecībā uz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Apcietināto tiesiskais statuss</w:t>
            </w:r>
            <w:r>
              <w:tab/>
            </w:r>
            <w:r>
              <w:br/>
            </w:r>
            <w:r w:rsidR="00000000" w:rsidRPr="00000000" w:rsidDel="00000000">
              <w:rPr>
                <w:rtl w:val="0"/>
              </w:rPr>
              <w:t xml:space="preserve">Atšķirībā no notiesātajiem, apcietinātie vēl nav atzīti par vainīgiem. Viņi bauda nevainīguma prezumpciju un līdz ar to plašākas tiesības, ko garantē Satversmes 92. pants, Kriminālprocesa likuma 19. pants, kā arī Eiropas Cilvēktiesību konvencijas 6. pants.</w:t>
            </w:r>
            <w:r>
              <w:tab/>
            </w:r>
            <w:r>
              <w:br/>
            </w:r>
            <w:r w:rsidR="00000000" w:rsidRPr="00000000" w:rsidDel="00000000">
              <w:rPr>
                <w:rtl w:val="0"/>
              </w:rPr>
              <w:t xml:space="preserve">Visaptverošs aizliegums izmantot videospēļu konsoles apcietinātajiem ir īpaši nesamērīgs, jo tas pielīdzina viņu statusu jau notiesātajiem, ignorējot nevainīguma prezumpciju un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un individuālās izvērtēšanas princips</w:t>
            </w:r>
            <w:r>
              <w:tab/>
            </w:r>
            <w:r>
              <w:br/>
            </w:r>
            <w:r w:rsidR="00000000" w:rsidRPr="00000000" w:rsidDel="00000000">
              <w:rPr>
                <w:rtl w:val="0"/>
              </w:rPr>
              <w:t xml:space="preserve">Jau šobrīd iestādes priekšniekam ir tiesības individuāli liegt konkrētam apcietinātajam izmantot spēļu konsoles, ja tas rada drošības risku. Visaptveroša aizlieguma ieviešana ignorē šo iespēju un neatbilst samērīguma principam – nav pamatoti ierobežot visas apcietināto populācijas tiesības, ja riski var tikt novērsti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uz privāto dzīvi un īpašumu aizskārums</w:t>
            </w:r>
            <w:r>
              <w:tab/>
            </w:r>
            <w:r>
              <w:br/>
            </w:r>
            <w:r w:rsidR="00000000" w:rsidRPr="00000000" w:rsidDel="00000000">
              <w:rPr>
                <w:rtl w:val="0"/>
              </w:rPr>
              <w:t xml:space="preserve">Konsole ir apcietinātā manta, un tās lietošanas vispārējs aizliegums ierobežo īpašuma tiesības (Satversmes 105. pants) un tiesības uz privāto dzīvi (Satversmes 96. pants, ECTK 8. pants). Šādi ierobežojumi nav pamatoti ar objektīvu nepieciešamību un līdz ar to var būt pretrunā Satversmes tiesas judikatūrai par samērīgu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standarti</w:t>
            </w:r>
            <w:r>
              <w:tab/>
            </w:r>
            <w:r>
              <w:br/>
            </w:r>
            <w:r w:rsidR="00000000" w:rsidRPr="00000000" w:rsidDel="00000000">
              <w:rPr>
                <w:rtl w:val="0"/>
              </w:rPr>
              <w:t xml:space="preserve">Eiropas Cietumu noteikumi (European Prison Rules, 2006, Rule 24.11) paredz, ka ieslodzītajiem jānodrošina pieejamas izklaides un atpūtas aktivitātes, kas veicina psiholoģisko līdzsvaru un resocializāciju. Pilnīgs aizliegums neatbilst šiem standartiem, īpaši apcietinātajiem, kas nav notiesāti.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Praktiskais aspekts</w:t>
            </w:r>
            <w:r>
              <w:tab/>
            </w:r>
            <w:r>
              <w:br/>
            </w:r>
            <w:r w:rsidR="00000000" w:rsidRPr="00000000" w:rsidDel="00000000">
              <w:rPr>
                <w:rtl w:val="0"/>
              </w:rPr>
              <w:t xml:space="preserve">Latvijas cietumos jau tiek izmantoti tehniskie risinājumi (piemēram, signālu bloķēšanas sistēmas Liepājas cietumā), kas novērš neatļautu saziņu. Tādējādi drošības riski var tikt kontrolēti tehniski un individuāli, nevis ar pilnīgu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 un psiholoģiskā labsajūta</w:t>
            </w:r>
            <w:r>
              <w:tab/>
            </w:r>
            <w:r>
              <w:br/>
            </w:r>
            <w:r w:rsidR="00000000" w:rsidRPr="00000000" w:rsidDel="00000000">
              <w:rPr>
                <w:rtl w:val="0"/>
              </w:rPr>
              <w:t xml:space="preserve">Videospēles apcietinājumā nav tikai izklaide – tās mazina stresu un agresiju, palīdz saglabāt mentālo veselību, kas ir būtiski apcietinātajiem, kuri atrodas spriedzes pilnā procesā, gaidot tiesas spriedumu. Šāda aizlieguma ieviešana būtu regresīva un neatbilstu humānas izturēšanās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videospēļu konsoļu aizliegums apcietinātajiem ir nesamērīgs, nepamatots un neatbilstošs viņu procesuālajam statusam.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 nevainīguma prezumpciju, neatbilst Satversmes un ECTK prasībām, nav balstīts faktos vai statistikā, rada risku valstij zaudēt tiesvedībās (Satversmes tiesā un ECT).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jāizvēlas samērīgāki risinājumi – individuāli ierobežojumi un tehniski drošības pasākumi –, nevis visaptverošs aizliegums, kas nesamērīgi skar visas apcietinātās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Mutulis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paredz pienesumos un sūtījumos atļaut 10. Mazgabarīta televizors (ekrāna izmērs līdz 50 cm pa diagonāli), televizoram pievienojamas videospēļu iekārtas, kuras nerada neatļautas saziņas risku, un radiouztvērējs.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grozījumiem, kas paredz videospēļu konsoļu aizliegumu ieslodzījuma vietās, attiecībā uz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Apcietināto tiesiskais statuss</w:t>
            </w:r>
            <w:r>
              <w:tab/>
            </w:r>
            <w:r>
              <w:br/>
            </w:r>
            <w:r w:rsidR="00000000" w:rsidRPr="00000000" w:rsidDel="00000000">
              <w:rPr>
                <w:rtl w:val="0"/>
              </w:rPr>
              <w:t xml:space="preserve">Atšķirībā no notiesātajiem, apcietinātie vēl nav atzīti par vainīgiem. Viņi bauda nevainīguma prezumpciju un līdz ar to plašākas tiesības, ko garantē Satversmes 92. pants, Kriminālprocesa likuma 19. pants, kā arī Eiropas Cilvēktiesību konvencijas 6. pants.</w:t>
            </w:r>
            <w:r>
              <w:tab/>
            </w:r>
            <w:r>
              <w:br/>
            </w:r>
            <w:r w:rsidR="00000000" w:rsidRPr="00000000" w:rsidDel="00000000">
              <w:rPr>
                <w:rtl w:val="0"/>
              </w:rPr>
              <w:t xml:space="preserve">Visaptverošs aizliegums izmantot videospēļu konsoles apcietinātajiem ir īpaši nesamērīgs, jo tas pielīdzina viņu statusu jau notiesātajiem, ignorējot nevainīguma prezumpciju un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un individuālās izvērtēšanas princips</w:t>
            </w:r>
            <w:r>
              <w:tab/>
            </w:r>
            <w:r>
              <w:br/>
            </w:r>
            <w:r w:rsidR="00000000" w:rsidRPr="00000000" w:rsidDel="00000000">
              <w:rPr>
                <w:rtl w:val="0"/>
              </w:rPr>
              <w:t xml:space="preserve">Jau šobrīd iestādes priekšniekam ir tiesības individuāli liegt konkrētam apcietinātajam izmantot spēļu konsoles, ja tas rada drošības risku. Visaptveroša aizlieguma ieviešana ignorē šo iespēju un neatbilst samērīguma principam – nav pamatoti ierobežot visas apcietināto populācijas tiesības, ja riski var tikt novērsti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uz privāto dzīvi un īpašumu aizskārums</w:t>
            </w:r>
            <w:r>
              <w:tab/>
            </w:r>
            <w:r>
              <w:br/>
            </w:r>
            <w:r w:rsidR="00000000" w:rsidRPr="00000000" w:rsidDel="00000000">
              <w:rPr>
                <w:rtl w:val="0"/>
              </w:rPr>
              <w:t xml:space="preserve">Konsole ir apcietinātā manta, un tās lietošanas vispārējs aizliegums ierobežo īpašuma tiesības (Satversmes 105. pants) un tiesības uz privāto dzīvi (Satversmes 96. pants, ECTK 8. pants). Šādi ierobežojumi nav pamatoti ar objektīvu nepieciešamību un līdz ar to var būt pretrunā Satversmes tiesas judikatūrai par samērīgu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standarti</w:t>
            </w:r>
            <w:r>
              <w:tab/>
            </w:r>
            <w:r>
              <w:br/>
            </w:r>
            <w:r w:rsidR="00000000" w:rsidRPr="00000000" w:rsidDel="00000000">
              <w:rPr>
                <w:rtl w:val="0"/>
              </w:rPr>
              <w:t xml:space="preserve">Eiropas Cietumu noteikumi (European Prison Rules, 2006, Rule 24.11) paredz, ka ieslodzītajiem jānodrošina pieejamas izklaides un atpūtas aktivitātes, kas veicina psiholoģisko līdzsvaru un resocializāciju. Pilnīgs aizliegums neatbilst šiem standartiem, īpaši apcietinātajiem, kas nav notiesāti.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Praktiskais aspekts</w:t>
            </w:r>
            <w:r>
              <w:tab/>
            </w:r>
            <w:r>
              <w:br/>
            </w:r>
            <w:r w:rsidR="00000000" w:rsidRPr="00000000" w:rsidDel="00000000">
              <w:rPr>
                <w:rtl w:val="0"/>
              </w:rPr>
              <w:t xml:space="preserve">Latvijas cietumos jau tiek izmantoti tehniskie risinājumi (piemēram, signālu bloķēšanas sistēmas Liepājas cietumā), kas novērš neatļautu saziņu. Tādējādi drošības riski var tikt kontrolēti tehniski un individuāli, nevis ar pilnīgu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 un psiholoģiskā labsajūta</w:t>
            </w:r>
            <w:r>
              <w:tab/>
            </w:r>
            <w:r>
              <w:br/>
            </w:r>
            <w:r w:rsidR="00000000" w:rsidRPr="00000000" w:rsidDel="00000000">
              <w:rPr>
                <w:rtl w:val="0"/>
              </w:rPr>
              <w:t xml:space="preserve">Videospēles apcietinājumā nav tikai izklaide – tās mazina stresu un agresiju, palīdz saglabāt mentālo veselību, kas ir būtiski apcietinātajiem, kuri atrodas spriedzes pilnā procesā, gaidot tiesas spriedumu. Šāda aizlieguma ieviešana būtu regresīva un neatbilstu humānas izturēšanās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videospēļu konsoļu aizliegums apcietinātajiem ir nesamērīgs, nepamatots un neatbilstošs viņu procesuālajam statusam.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 nevainīguma prezumpciju, neatbilst Satversmes un ECTK prasībām, nav balstīts faktos vai statistikā, rada risku valstij zaudēt tiesvedībās (Satversmes tiesā un ECT).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jāizvēlas samērīgāki risinājumi – individuāli ierobežojumi un tehniski drošības pasākumi –, nevis visaptverošs aizliegums, kas nesamērīgi skar visas apcietināto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Mutulis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grozījumiem, kas paredz videospēļu konsoļu aizliegumu ieslodzījuma vietās, attiecībā uz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Apcietināto tiesiskais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notiesātajiem, apcietinātie vēl nav atzīti par vainīgiem. Viņi bauda nevainīguma prezumpciju un līdz ar to plašākas tiesības, ko garantē Satversmes 92. pants, Kriminālprocesa likuma 19. pants, kā arī Eiropas Cilvēktiesību konvencijas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Visaptverošs aizliegums izmantot videospēļu konsoles apcietinātajiem ir īpaši nesamērīgs, jo tas pielīdzina viņu statusu jau notiesātajiem, ignorējot nevainīguma prezumpciju un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un individuālās izvērtēšanas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iestādes priekšniekam ir tiesības individuāli liegt konkrētam apcietinātajam izmantot mantas, ja tas rada drošības risku. Visaptveroša aizlieguma ieviešana ignorē šo iespēju un neatbilst samērīguma principam – nav pamatoti ierobežot visas apcietināto populācijas tiesības, ja riski var tikt novērsti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uz privāto dzīvi un īpašumu aizskārums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Konsole ir apcietinātā manta, un tās lietošanas vispārējs aizliegums ierobežo īpašuma tiesības (Satversmes 105. pants) un tiesības uz privāto dzīvi (Satversmes 96. pants, ECTK 8. pants). Šādi ierobežojumi nav pamatoti ar objektīvu nepieciešamību un līdz ar to var būt pretrunā Satversmes tiesas judikatūrai par samērīgu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Cietumu noteikumi (European Prison Rules, 2006, Rule 24.11) paredz, ka ieslodzītajiem jānodrošina pieejamas izklaides un atpūtas aktivitātes, kas veicina psiholoģisko līdzsvaru un resocializāciju. Pilnīgs aizliegums neatbilst šiem standartiem, īpaši apcietinātajiem, kas nav notiesāti.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Praktiskais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cietumos jau tiek izmantoti tehniskie risinājumi (piemēram, signālu bloķēšanas sistēmas Liepājas cietumā), kas novērš neatļautu saziņu. Tādējādi drošības riski var tikt kontrolēti tehniski un individuāli, nevis ar pilnīgu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 un psiholoģiskā labsajūta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Videospēles apcietinājumā nav tikai izklaide – tās mazina stresu un agresiju, palīdz saglabāt mentālo veselību, kas ir būtiski apcietinātajiem, kuri atrodas spriedzes pilnā procesā, gaidot tiesas spriedumu. Šāda aizlieguma ieviešana būtu regresīva un neatbilstu humānas izturēšanās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videospēļu konsoļu aizliegums apcietinātajiem ir nesamērīgs, nepamatots un neatbilstošs viņu procesuālajam statusam.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 nevainīguma prezumpciju,neatbilst Satversmes un ECTK prasībām,nav balstīts faktos vai statistikā,rada risku valstij zaudēt tiesvedībās (Satversmes tiesā un ECT).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jāizvēlas samērīgāki risinājumi – individuāli ierobežojumi un tehniski drošības pasākumi –, nevis visaptverošs aizliegums, kas nesamērīgi skar visas apcietināto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grozījumiem, kas paredz videospēļu konsoļu aizliegumu ieslodzījuma vietās, attiecībā uz apcietinātajiem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Apcietināto tiesiskais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notiesātajiem, apcietinātie vēl nav atzīti par vainīgiem. Viņi bauda nevainīguma prezumpciju un līdz ar to plašākas tiesības, ko garantē Satversmes 92. pants, Kriminālprocesa likuma 19. pants, kā arī Eiropas Cilvēktiesību konvencijas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Visaptverošs aizliegums izmantot videospēļu konsoles apcietinātajiem ir īpaši nesamērīgs, jo tas pielīdzina viņu statusu jau notiesātajiem, ignorējot nevainīguma prezumpciju un procesuālās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un individuālās izvērtēšanas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iestādes priekšniekam ir tiesības individuāli liegt konkrētam apcietinātajam izmantot mantas, ja tas rada drošības risku. Visaptveroša aizlieguma ieviešana ignorē šo iespēju un neatbilst samērīguma principam – nav pamatoti ierobežot visas apcietināto populācijas tiesības, ja riski var tikt novērsti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uz privāto dzīvi un īpašumu aizskārums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Konsole ir apcietinātā manta, un tās lietošanas vispārējs aizliegums ierobežo īpašuma tiesības (Satversmes 105. pants) un tiesības uz privāto dzīvi (Satversmes 96. pants, ECTK 8. pants). Šādi ierobežojumi nav pamatoti ar objektīvu nepieciešamību un līdz ar to var būt pretrunā Satversmes tiesas judikatūrai par samērīgu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Starptautiskie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Cietumu noteikumi (European Prison Rules, 2006, Rule 24.11) paredz, ka ieslodzītajiem jānodrošina pieejamas izklaides un atpūtas aktivitātes, kas veicina psiholoģisko līdzsvaru un resocializāciju. Pilnīgs aizliegums neatbilst šiem standartiem, īpaši apcietinātajiem, kas nav notiesāti.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Praktiskais aspekts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cietumos jau tiek izmantoti tehniskie risinājumi (piemēram, signālu bloķēšanas sistēmas Liepājas cietumā), kas novērš neatļautu saziņu. Tādējādi drošības riski var tikt kontrolēti tehniski un individuāli, nevis ar pilnīgu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 un psiholoģiskā labsajūta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Videospēles apcietinājumā nav tikai izklaide – tās mazina stresu un agresiju, palīdz saglabāt mentālo veselību, kas ir būtiski apcietinātajiem, kuri atrodas spriedzes pilnā procesā, gaidot tiesas spriedumu. Šāda aizlieguma ieviešana būtu regresīva un neatbilstu humānas izturēšanās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videospēļu konsoļu aizliegums apcietinātajiem ir nesamērīgs, nepamatots un neatbilstošs viņu procesuālajam statusam.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ignorē nevainīguma prezumpciju,neatbilst Satversmes un ECTK prasībām,nav balstīts faktos vai statistikā,rada risku valstij zaudēt tiesvedībās (Satversmes tiesā un ECT).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jāizvēlas samērīgāki risinājumi – individuāli ierobežojumi un tehniski drošības pasākumi –, nevis visaptverošs aizliegums, kas nesamērīgi skar visas apcietināto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Mutulis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24-TA-1963</w:t>
    </w:r>
    <w:r>
      <w:br/>
    </w:r>
    <w:r w:rsidR="00000000" w:rsidRPr="00000000" w:rsidDel="00000000">
      <w:rPr>
        <w:rtl w:val="0"/>
      </w:rPr>
      <w:t xml:space="preserve">Izdrukāts 02.09.2025.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24-TA-1963</w:t>
    </w:r>
    <w:r>
      <w:br/>
    </w:r>
    <w:r w:rsidR="00000000" w:rsidRPr="00000000" w:rsidDel="00000000">
      <w:rPr>
        <w:rtl w:val="0"/>
      </w:rPr>
      <w:t xml:space="preserve">Izdrukāts 02.09.2025.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Atzinumi_24-TA-1963.docx</dc:title>
</cp:coreProperties>
</file>

<file path=docProps/custom.xml><?xml version="1.0" encoding="utf-8"?>
<Properties xmlns="http://schemas.openxmlformats.org/officeDocument/2006/custom-properties" xmlns:vt="http://schemas.openxmlformats.org/officeDocument/2006/docPropsVTypes"/>
</file>