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augstskola un koledža iesniedz Izglītības un zinātnes ministrijai informāciju par savu darbību un to publisko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12.08.2025. 11.18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12.08.2025. 11.18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