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“Atbalsts atvērtās zinātnes ieviešanai praksē, kā arī izveidoti risinājumi zinātnes datu koplietošanai un dalībai ES atvērtajā zinātnes mākonī”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(Centralizētas funkcijas vai koplietošanas pakalpojumu attīstības plāns "Pētniecības datu repozitorijs DataverseLV un datu kuratoru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“Atbalsts atvērtās zinātnes ieviešanai praksē, kā arī izveidoti risinājumi zinātnes datu koplietošanai un dalībai ES atvērtajā zinātnes mākonī” pases un centralizētas funkcijas vai koplietošanas pakalpojuma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objektīvu iemeslu dēļ Finanšu ministrija nevar sniegt izvērstu viedokli attiecībā uz Izglītības un zinātnes ministrijas izstrādāto rīkojuma projektu tik īsajā termiņā. Informējam, ka atzinumu plānojam sniegt līdz 2023. gada 9.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rīkojuma projekta dokumentācijai ir jāpievieno projekta pase.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02.01.2023.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02.01.2023.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Atzinumi_22-TA-3664.docx</dc:title>
</cp:coreProperties>
</file>

<file path=docProps/custom.xml><?xml version="1.0" encoding="utf-8"?>
<Properties xmlns="http://schemas.openxmlformats.org/officeDocument/2006/custom-properties" xmlns:vt="http://schemas.openxmlformats.org/officeDocument/2006/docPropsVTypes"/>
</file>