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26. oktobra noteikumu Nr. 887 “Valsts noslēpuma objektu saraksts” 2.5.1. punktam informācija par valsts drošības iestāžu, tajās skaitā Valsts drošības dienesta, finansēm, materiāltehnisko nodrošinājumu un tā iegādi ir klasificējama informācija ar slepenības pakāpi “SLEPENI”. Saskaņā ar likuma “Par valsts noslēpumu” 9. panta pirmo daļu slepena informācija ir pieejama vienīgi personām, kurām saskaņā ar amata (dienesta) pienākumiem vai konkrētu darba (dienesta) uzdevumu ir nepieciešams veikt darbu, kas saistīts ar tās izmantošanu vai aizsardzību, un kuras ir saņēmušas attiecīgu speciālo atļauju. Ievērojot minēto, Valsts drošības dienests Ministru kabineta sēdes protokollēmuma projekta “Par uzsākto publisko iepirkumu pārskatīšanu” (turpmāk - Projekts) pieņemšanas gadījumā nevarēs sniegt tajā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Projekta anotāciju, norādot, ka, ņemot vērā Publisko iepirkumu likuma 3. panta devīto daļu, Projektā noteiktais pienākums sniegt informāciju par plānotajiem un uzsāktajiem iepirkumiem nav piemērojams informācijai, kas atbilstoši normatīvajiem aktiem ir atzīstama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