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827 "Kārtība, kādā atzīst profesionālo kvalifikāciju pastāvīgai profesionālajai darbībai Latvijas Republikā"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veikt lietotās terminoloģijas precizējumu anotācijas teksta problēmas apraksta 1. punkta 2. apakšpunktā, aizstājot "Vienotā tirgus informācijas sistēma IMI" ar "Iekšējā tirgus informācijas sistēma (IMI sistēma)".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"Tomēr atzīšanas institūcijai ir citi veidi, lai pārliecinātos par izglītības dokumentu patiesumu, kas ir pretendentiem mazāk apgrūtinoši, tostarp pieejama ir </w:t>
            </w:r>
            <w:r w:rsidR="00000000" w:rsidRPr="00000000" w:rsidDel="00000000">
              <w:rPr>
                <w:b w:val="1"/>
                <w:rtl w:val="0"/>
              </w:rPr>
              <w:t xml:space="preserve">Iekšējā tirgus informācijas sistēma (IMI sistēma)</w:t>
            </w:r>
            <w:r w:rsidR="00000000" w:rsidRPr="00000000" w:rsidDel="00000000">
              <w:rPr>
                <w:rtl w:val="0"/>
              </w:rPr>
              <w:t xml:space="preserve">, kurā iespējams iegūt nepieciešamo informāciju, sazinoties ar citu ES dalībvalstu kompetentajām institūcijām."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Karīna Kozireva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</w:t>
    </w:r>
    <w:r>
      <w:br/>
    </w:r>
    <w:r w:rsidR="00000000" w:rsidRPr="00000000" w:rsidDel="00000000">
      <w:rPr>
        <w:rtl w:val="0"/>
      </w:rPr>
      <w:t xml:space="preserve">Izdrukāts 29.03.2023. 19.30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</w:t>
    </w:r>
    <w:r>
      <w:br/>
    </w:r>
    <w:r w:rsidR="00000000" w:rsidRPr="00000000" w:rsidDel="00000000">
      <w:rPr>
        <w:rtl w:val="0"/>
      </w:rPr>
      <w:t xml:space="preserve">Izdrukāts 29.03.2023. 19.30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