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"Mātes un bērna veselības uzlabošanas plāns 2025.-2027.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3.10.2025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3.10.2025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