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“Mežmalas” Ūdrīšu pagastā, Krāslavas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"Risinājuma apraksts", ceturtajā rindkopā, atsauce uz tiesisko regulējumu ir norādīta nepilnīgi. Lūdzam to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3.panta otro daļu, Zemesgabals tiks atsavināts, pārdodot to izsolē, un atbilstoši 8.panta </w:t>
            </w:r>
            <w:r w:rsidR="00000000" w:rsidRPr="00000000" w:rsidDel="00000000">
              <w:rPr>
                <w:b w:val="1"/>
                <w:rtl w:val="0"/>
              </w:rPr>
              <w:t xml:space="preserve">1.</w:t>
            </w:r>
            <w:r w:rsidR="00000000" w:rsidRPr="00000000" w:rsidDel="00000000">
              <w:rPr>
                <w:b w:val="1"/>
                <w:vertAlign w:val="superscript"/>
                <w:rtl w:val="0"/>
              </w:rPr>
              <w:t xml:space="preserve">3</w:t>
            </w:r>
            <w:r w:rsidR="00000000" w:rsidRPr="00000000" w:rsidDel="00000000">
              <w:rPr>
                <w:b w:val="1"/>
                <w:rtl w:val="0"/>
              </w:rPr>
              <w:t xml:space="preserve"> daļai </w:t>
            </w:r>
            <w:r w:rsidR="00000000" w:rsidRPr="00000000" w:rsidDel="00000000">
              <w:rPr>
                <w:rtl w:val="0"/>
              </w:rPr>
              <w:t xml:space="preserve">un sestajai daļai Possessor organizēs Zemesgabala novērtēšanu, pieaicinot sertificētu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līdzdalība uz šo tiesību akta projektu neattiecas, lūdzam anotācijas 6. sadaļā atzīmēt "jā" (jā, neattiecas) un pie skaidrojuma norādīt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24-TA-1862</w:t>
    </w:r>
    <w:r>
      <w:br/>
    </w:r>
    <w:r w:rsidR="00000000" w:rsidRPr="00000000" w:rsidDel="00000000">
      <w:rPr>
        <w:rtl w:val="0"/>
      </w:rPr>
      <w:t xml:space="preserve">Izdrukāts 08.08.2024.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24-TA-1862</w:t>
    </w:r>
    <w:r>
      <w:br/>
    </w:r>
    <w:r w:rsidR="00000000" w:rsidRPr="00000000" w:rsidDel="00000000">
      <w:rPr>
        <w:rtl w:val="0"/>
      </w:rPr>
      <w:t xml:space="preserve">Izdrukāts 08.08.2024.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Atzinumi_24-TA-1862.docx</dc:title>
</cp:coreProperties>
</file>

<file path=docProps/custom.xml><?xml version="1.0" encoding="utf-8"?>
<Properties xmlns="http://schemas.openxmlformats.org/officeDocument/2006/custom-properties" xmlns:vt="http://schemas.openxmlformats.org/officeDocument/2006/docPropsVTypes"/>
</file>