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22-TA-1963: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fondu projektu pārbaužu veikšanas kārtība 2021.–2027. 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16.02.2023. 11.41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16.02.2023. 11.41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