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23. 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saskaņā ar "Altum" aplēsēm, pastāv pamatotas bažas, ka Lauksaimniecības un lauku saimnieciskās darbības veicēju aizdevumu programmas apakšpasākumā M4.1. "Atbalsts ieguldījumiem lauku saimniecībās" atlikušais finansējums, kas veido 3 milj. EUR, līdz plānošanas perioda beigām netiks pilnībā izlietots, aicinām šo finansējumu pārvirzīt uz citām ar lauksaimniecību saistītiem pasākumiem.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17.09.2025.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17.09.2025.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