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6. jūnija noteikumos Nr. 290 "Cilvēkkapitāla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23.07.2024.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23.07.2024.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