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Ezerkrasta ielā 20 un Kalnāju ielā 1, Sunīšos,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 akts par nekustamā īpašuma Ezerkrasta ielā 20 ņemšanu valsts uzskaitē)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w:t>
            </w:r>
            <w:r w:rsidR="00000000" w:rsidRPr="00000000" w:rsidDel="00000000">
              <w:rPr>
                <w:u w:val="single"/>
                <w:rtl w:val="0"/>
              </w:rPr>
              <w:t xml:space="preserve">Ropažu novada dome 2022.gada 20.jūlijā pieņēma lēmumu Nr.1378</w:t>
            </w:r>
            <w:r w:rsidR="00000000" w:rsidRPr="00000000" w:rsidDel="00000000">
              <w:rPr>
                <w:rtl w:val="0"/>
              </w:rPr>
              <w:t xml:space="preserve"> (prot. Nr.43/2022,54.§) “Par grozījumu izdarīšanu Ropažu novada pašvaldības domes 2022.gada 22.jūnija lēmumā Nr.1263 ''Par valstij piekritīgo nekustamo īpašumu Kalnāju iela 1, Sunīšos, Garkalnes pagastā, Ropažu novadā”” (turpmāk - pašvaldības 20.07.2022.precizētais lēmums), </w:t>
            </w:r>
            <w:r w:rsidR="00000000" w:rsidRPr="00000000" w:rsidDel="00000000">
              <w:rPr>
                <w:u w:val="single"/>
                <w:rtl w:val="0"/>
              </w:rPr>
              <w:t xml:space="preserve">ar kuru plānots nekustamos īpašumus izmantot atbilstoši Pašvaldību likuma 4.panta pirmās daļas 4. un 10.punktam pašvaldības autonomo funkciju īstenošanai - gādāt par iedzīvotāju izglītību un sniegt iedzīvotājiem palīdzību mājokļa jautājumu risināšanā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paskaidrojošajos dokumentos pievienotajā pašvaldības 20.07.2022.precizētājā lēmumā Ropažu novada pašvaldība ir nolēmusi, ka nekustamie īpašumi ir nepieciešami pašvaldībai </w:t>
            </w:r>
            <w:r w:rsidR="00000000" w:rsidRPr="00000000" w:rsidDel="00000000">
              <w:rPr>
                <w:u w:val="single"/>
                <w:rtl w:val="0"/>
              </w:rPr>
              <w:t xml:space="preserve">vienas funkcijas</w:t>
            </w:r>
            <w:r w:rsidR="00000000" w:rsidRPr="00000000" w:rsidDel="00000000">
              <w:rPr>
                <w:rtl w:val="0"/>
              </w:rPr>
              <w:t xml:space="preserve"> nodrošināšanai - atbilstoši likuma “Par pašvaldībām” </w:t>
            </w:r>
            <w:r w:rsidR="00000000" w:rsidRPr="00000000" w:rsidDel="00000000">
              <w:rPr>
                <w:u w:val="single"/>
                <w:rtl w:val="0"/>
              </w:rPr>
              <w:t xml:space="preserve">15.panta pirmās daļas 4.punktam gādāt par iedzīvotāju izglītību</w:t>
            </w:r>
            <w:r w:rsidR="00000000" w:rsidRPr="00000000" w:rsidDel="00000000">
              <w:rPr>
                <w:rtl w:val="0"/>
              </w:rPr>
              <w:t xml:space="preserve"> (likums "Par pašvaldībām" spēku zaudēja 2023.gada 1.janvārī, tā vietā spēkā ir stājies Pašvaldību likums, kur 4.panta pirmās daļas 4.punktā noteikta pašvaldības autonomā funkcija gādāt par iedzīvotāju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2022.gada 29.decembra starpinstitūciju sanāksmes laikā panākto vienošanos, ka pašvaldības lēmums tiks precizēts, paredzot nekustamo īpašumu izmantošanu divu pašvaldības funkciju īstenošanai (gādāt par iedzīvotāju izglītību un sniegt iedzīvotājiem palīdzību mājokļa jautājumu risināšanā) lūdzam rīkojuma projekta paskaidrojošajos dokumentos pievienot precizēto pašvaldības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šobrīd anotācijā ir informācija tikai par vienas pašvaldības funkcijas (gādāt par iedzīvotāju izglītību) īstenošanu, lūdzam anotāciju papildināt ar skaidrojumu par otras funkcijas (sniegt iedzīvotājiem palīdzību mājokļa jautājumu risināšanā)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 un 43. pantu Valsts ieņēmumu dienestam nodot bez atlīdzības Ropažu novada pašvaldības īpašumā valstij piekrītošo nekustamo īpašumu ar nekustamā īpašuma kadastra Nr.8060 012 0727, kas sastāv no zemes vienības ar kadastra apzīmējumu 8060 012 0727, Ezerkrasta ielā 20, Sunīšos un nekustamo īpašumu ar nekustamā īpašuma kadastra Nr.8060 012 0728, kas sastāv no zemes vienības ar kadastra apzīmējumu 8060 012 0728 un dzīvojamās mājas ar kadastra </w:t>
            </w:r>
            <w:r w:rsidR="00000000" w:rsidRPr="00000000" w:rsidDel="00000000">
              <w:rPr>
                <w:rtl w:val="0"/>
              </w:rPr>
              <w:t xml:space="preserve">apzīmējumu 8060</w:t>
            </w:r>
            <w:r w:rsidR="00000000" w:rsidRPr="00000000" w:rsidDel="00000000">
              <w:rPr>
                <w:rtl w:val="0"/>
              </w:rPr>
              <w:t xml:space="preserve"> </w:t>
            </w:r>
            <w:r w:rsidR="00000000" w:rsidRPr="00000000" w:rsidDel="00000000">
              <w:rPr>
                <w:rtl w:val="0"/>
              </w:rPr>
              <w:t xml:space="preserve">012</w:t>
            </w:r>
            <w:r w:rsidR="00000000" w:rsidRPr="00000000" w:rsidDel="00000000">
              <w:rPr>
                <w:rtl w:val="0"/>
              </w:rPr>
              <w:t xml:space="preserve"> </w:t>
            </w:r>
            <w:r w:rsidR="00000000" w:rsidRPr="00000000" w:rsidDel="00000000">
              <w:rPr>
                <w:rtl w:val="0"/>
              </w:rPr>
              <w:t xml:space="preserve">0728</w:t>
            </w:r>
            <w:r w:rsidR="00000000" w:rsidRPr="00000000" w:rsidDel="00000000">
              <w:rPr>
                <w:rtl w:val="0"/>
              </w:rPr>
              <w:t xml:space="preserve"> </w:t>
            </w:r>
            <w:r w:rsidR="00000000" w:rsidRPr="00000000" w:rsidDel="00000000">
              <w:rPr>
                <w:rtl w:val="0"/>
              </w:rPr>
              <w:t xml:space="preserve">001, Kalnāju ielā 1, Sunīšos, Garkalnes pagastā, Ropažu novadā (turpmāk kopā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nekustamie īpašumi),  lai saskaņā ar Pašvalību likuma 4.</w:t>
            </w:r>
            <w:r w:rsidR="00000000" w:rsidRPr="00000000" w:rsidDel="00000000">
              <w:rPr>
                <w:rtl w:val="0"/>
              </w:rPr>
              <w:t xml:space="preserve"> </w:t>
            </w:r>
            <w:r w:rsidR="00000000" w:rsidRPr="00000000" w:rsidDel="00000000">
              <w:rPr>
                <w:rtl w:val="0"/>
              </w:rPr>
              <w:t xml:space="preserve">panta pirmās daļas 4. un 10.punktu  izmantotu pašvaldības autonomo funkciju īstenošanai - gādāt par iedzīvotāju izglītību un sniegt iedzīvotājiem palīdzību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Ministru kabineta rīkojumu projektu sagatavošanā, lūdzam rīkojuma projekta 1.punktā precizēt nekustamo īpašumu (to sastāva) pierakstu.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Nr.8060 012 0727) - zemes vienību (zemes vienības kadastra apzīmējums 8060 012 0727) - Ezerkrasta ielā 20, Sunīšos, Garkalnes pagastā, Ropažu novadā, un nekustamo īpašumu (nekustamā īpašuma kadastra Nr.8060 012 0728) - zemes vienību (zemes vienības kadastra apzīmējums 8060 012 0728) un dzīvojamo māju (kadastra apzīmējums 8060 012 0728 001) - Kalnāju ielā 1, Sunīšos, Garkalnes pagastā, Ropažu novadā (turpmāk kopā – nekustamie īpašumi),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valstij piekrītošā nekustamā īpašuma Kalnāju ielā 1, Sunīšos, Garkalnes pagastā, Ropažu novadā nodošanu Ropažu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ir "Par valstij piekrītošo nekustamo īpašumu </w:t>
            </w:r>
            <w:r w:rsidR="00000000" w:rsidRPr="00000000" w:rsidDel="00000000">
              <w:rPr>
                <w:u w:val="single"/>
                <w:rtl w:val="0"/>
              </w:rPr>
              <w:t xml:space="preserve">Ezerkrasta ielā 20 un </w:t>
            </w:r>
            <w:r w:rsidR="00000000" w:rsidRPr="00000000" w:rsidDel="00000000">
              <w:rPr>
                <w:rtl w:val="0"/>
              </w:rPr>
              <w:t xml:space="preserve">Kalnāju ielā 1, Sunīšos, Garkalnes pagastā, Ropažu novadā nodošanu Ropažu novada pašvaldības īpašumā" (proti, ar rīkojuma projektu pašvaldības īpašumā paredzēts nodot </w:t>
            </w:r>
            <w:r w:rsidR="00000000" w:rsidRPr="00000000" w:rsidDel="00000000">
              <w:rPr>
                <w:u w:val="single"/>
                <w:rtl w:val="0"/>
              </w:rPr>
              <w:t xml:space="preserve">divus nekustamos īpašumus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Ministru kabineta sēdes protokollēmuma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16.01.2023.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16.01.2023.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Atzinumi_22-TA-2750.docx</dc:title>
</cp:coreProperties>
</file>

<file path=docProps/custom.xml><?xml version="1.0" encoding="utf-8"?>
<Properties xmlns="http://schemas.openxmlformats.org/officeDocument/2006/custom-properties" xmlns:vt="http://schemas.openxmlformats.org/officeDocument/2006/docPropsVTypes"/>
</file>