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- EMBL piekļuves politika perspektīvajām dalībvalstīm (2020), tikai informācijai par pašreizējo statusu)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(Atbalsta vēstules Latvijas dalībai EMBL)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30.03.2023.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30.03.2023.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