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Sociālā fonda Plus programmas materiālās nenodrošinātības mazināšanai 2021.–2027. gadam finansēšanu 2025.–2027. gadā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10.09.2024.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10.09.2024.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