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pasākumu plāns 2026.–2027.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27.10.2025. 12.13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27.10.2025. 12.13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